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C" w:rsidRPr="00B570CB" w:rsidRDefault="00872553" w:rsidP="003459FC">
      <w:pPr>
        <w:jc w:val="center"/>
        <w:rPr>
          <w:sz w:val="26"/>
          <w:szCs w:val="26"/>
        </w:rPr>
      </w:pPr>
      <w:r>
        <w:tab/>
      </w:r>
      <w:r>
        <w:tab/>
      </w:r>
      <w:r w:rsidR="003459FC" w:rsidRPr="00B570CB">
        <w:rPr>
          <w:sz w:val="26"/>
          <w:szCs w:val="26"/>
        </w:rPr>
        <w:t xml:space="preserve">                                                           Утверждаю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Начальник Межрайонной инспекции 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Федеральной налоговой службы № 2 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по Калининградской области</w:t>
      </w:r>
    </w:p>
    <w:p w:rsidR="003459FC" w:rsidRPr="00B570CB" w:rsidRDefault="003459FC" w:rsidP="003459FC">
      <w:pPr>
        <w:jc w:val="center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 ____________________С.Б. Федоров</w:t>
      </w:r>
    </w:p>
    <w:p w:rsidR="003459FC" w:rsidRPr="00B570CB" w:rsidRDefault="003459FC" w:rsidP="003459FC">
      <w:pPr>
        <w:jc w:val="center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«____» ______________20</w:t>
      </w:r>
      <w:r w:rsidR="00B570CB">
        <w:rPr>
          <w:sz w:val="26"/>
          <w:szCs w:val="26"/>
        </w:rPr>
        <w:t>1</w:t>
      </w:r>
      <w:r w:rsidR="00B51248">
        <w:rPr>
          <w:sz w:val="26"/>
          <w:szCs w:val="26"/>
        </w:rPr>
        <w:t>9</w:t>
      </w:r>
      <w:r w:rsidRPr="00B570CB">
        <w:rPr>
          <w:sz w:val="26"/>
          <w:szCs w:val="26"/>
        </w:rPr>
        <w:t>г.</w:t>
      </w:r>
    </w:p>
    <w:p w:rsidR="00872553" w:rsidRPr="007E68A1" w:rsidRDefault="00872553" w:rsidP="003459FC">
      <w:pPr>
        <w:pStyle w:val="3"/>
        <w:rPr>
          <w:sz w:val="20"/>
        </w:rPr>
      </w:pPr>
    </w:p>
    <w:p w:rsidR="00872553" w:rsidRPr="007E68A1" w:rsidRDefault="00872553" w:rsidP="00872553">
      <w:pPr>
        <w:jc w:val="both"/>
        <w:rPr>
          <w:sz w:val="20"/>
        </w:rPr>
      </w:pPr>
    </w:p>
    <w:p w:rsidR="00872553" w:rsidRPr="009E0944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Должностной регламент</w:t>
      </w:r>
    </w:p>
    <w:p w:rsidR="00872553" w:rsidRPr="009E0944" w:rsidRDefault="007A2775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старшего</w:t>
      </w:r>
      <w:r w:rsidR="00872553" w:rsidRPr="009E0944">
        <w:rPr>
          <w:b/>
          <w:sz w:val="26"/>
          <w:szCs w:val="26"/>
        </w:rPr>
        <w:t xml:space="preserve"> государственного налогового инспектора</w:t>
      </w:r>
      <w:r w:rsidR="00E255B9" w:rsidRPr="009E0944">
        <w:rPr>
          <w:b/>
          <w:sz w:val="26"/>
          <w:szCs w:val="26"/>
        </w:rPr>
        <w:t xml:space="preserve"> </w:t>
      </w:r>
      <w:r w:rsidR="00872553" w:rsidRPr="009E0944">
        <w:rPr>
          <w:b/>
          <w:sz w:val="26"/>
          <w:szCs w:val="26"/>
        </w:rPr>
        <w:t>отдела камеральных проверок №</w:t>
      </w:r>
      <w:r w:rsidR="003459FC" w:rsidRPr="009E0944">
        <w:rPr>
          <w:b/>
          <w:sz w:val="26"/>
          <w:szCs w:val="26"/>
        </w:rPr>
        <w:t xml:space="preserve"> </w:t>
      </w:r>
      <w:r w:rsidR="00A67C97" w:rsidRPr="009E0944">
        <w:rPr>
          <w:b/>
          <w:sz w:val="26"/>
          <w:szCs w:val="26"/>
        </w:rPr>
        <w:t>3</w:t>
      </w:r>
      <w:r w:rsidR="00872553" w:rsidRPr="009E0944">
        <w:rPr>
          <w:b/>
          <w:sz w:val="26"/>
          <w:szCs w:val="26"/>
        </w:rPr>
        <w:t xml:space="preserve"> Межрайонной ИФНС России №2 по Калининградской области</w:t>
      </w:r>
    </w:p>
    <w:p w:rsidR="00872553" w:rsidRPr="009E0944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2553" w:rsidRPr="009E0944" w:rsidRDefault="00872553" w:rsidP="008A229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I. Общие положения</w:t>
      </w:r>
    </w:p>
    <w:p w:rsidR="00872553" w:rsidRPr="00F10CF9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2553" w:rsidRPr="00F10CF9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0CF9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7A2775" w:rsidRPr="00F10CF9">
        <w:rPr>
          <w:sz w:val="26"/>
          <w:szCs w:val="26"/>
        </w:rPr>
        <w:t>старшего</w:t>
      </w:r>
      <w:r w:rsidRPr="00F10CF9">
        <w:rPr>
          <w:sz w:val="26"/>
          <w:szCs w:val="26"/>
        </w:rPr>
        <w:t xml:space="preserve"> государственного налогового инспектора </w:t>
      </w:r>
      <w:r w:rsidR="00AF712D" w:rsidRPr="00F10CF9">
        <w:rPr>
          <w:sz w:val="26"/>
          <w:szCs w:val="26"/>
        </w:rPr>
        <w:t>отдела камеральных проверок №</w:t>
      </w:r>
      <w:r w:rsidR="005D42B9" w:rsidRPr="00F10CF9">
        <w:rPr>
          <w:sz w:val="26"/>
          <w:szCs w:val="26"/>
        </w:rPr>
        <w:t xml:space="preserve"> </w:t>
      </w:r>
      <w:r w:rsidR="00A67C97" w:rsidRPr="00F10CF9">
        <w:rPr>
          <w:sz w:val="26"/>
          <w:szCs w:val="26"/>
        </w:rPr>
        <w:t>3</w:t>
      </w:r>
      <w:r w:rsidR="00AF712D" w:rsidRPr="00F10CF9">
        <w:rPr>
          <w:sz w:val="26"/>
          <w:szCs w:val="26"/>
        </w:rPr>
        <w:t xml:space="preserve"> Межрайонной ИФНС России №</w:t>
      </w:r>
      <w:r w:rsidR="005D42B9" w:rsidRPr="00F10CF9">
        <w:rPr>
          <w:sz w:val="26"/>
          <w:szCs w:val="26"/>
        </w:rPr>
        <w:t xml:space="preserve"> </w:t>
      </w:r>
      <w:r w:rsidR="00AF712D" w:rsidRPr="00F10CF9">
        <w:rPr>
          <w:sz w:val="26"/>
          <w:szCs w:val="26"/>
        </w:rPr>
        <w:t>2 по Калининградской области</w:t>
      </w:r>
      <w:r w:rsidRPr="00F10CF9">
        <w:rPr>
          <w:sz w:val="26"/>
          <w:szCs w:val="26"/>
        </w:rPr>
        <w:t xml:space="preserve"> (далее - </w:t>
      </w:r>
      <w:r w:rsidR="007A2775" w:rsidRPr="00F10CF9">
        <w:rPr>
          <w:sz w:val="26"/>
          <w:szCs w:val="26"/>
        </w:rPr>
        <w:t>старший</w:t>
      </w:r>
      <w:r w:rsidRPr="00F10CF9">
        <w:rPr>
          <w:sz w:val="26"/>
          <w:szCs w:val="26"/>
        </w:rPr>
        <w:t xml:space="preserve"> государственный налоговый инспектор) относится к </w:t>
      </w:r>
      <w:r w:rsidR="007772BC">
        <w:rPr>
          <w:sz w:val="26"/>
          <w:szCs w:val="26"/>
        </w:rPr>
        <w:t>старшей</w:t>
      </w:r>
      <w:r w:rsidRPr="00F10CF9">
        <w:rPr>
          <w:sz w:val="26"/>
          <w:szCs w:val="26"/>
        </w:rPr>
        <w:t xml:space="preserve"> группе должностей гражданской службы категории "специалисты".</w:t>
      </w:r>
    </w:p>
    <w:p w:rsidR="00E255B9" w:rsidRPr="00F10CF9" w:rsidRDefault="00E255B9" w:rsidP="00E255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0CF9">
        <w:rPr>
          <w:sz w:val="26"/>
          <w:szCs w:val="26"/>
        </w:rPr>
        <w:t xml:space="preserve">             Регистрационный номер (код) должности по </w:t>
      </w:r>
      <w:hyperlink r:id="rId7" w:history="1">
        <w:r w:rsidRPr="00F10CF9">
          <w:rPr>
            <w:sz w:val="26"/>
            <w:szCs w:val="26"/>
          </w:rPr>
          <w:t>Реестру</w:t>
        </w:r>
      </w:hyperlink>
      <w:r w:rsidRPr="00F10CF9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</w:t>
      </w:r>
      <w:r w:rsidR="007772BC">
        <w:rPr>
          <w:sz w:val="26"/>
          <w:szCs w:val="26"/>
        </w:rPr>
        <w:t>гражданской службы", - 11-3-4-095.</w:t>
      </w:r>
    </w:p>
    <w:p w:rsidR="00166108" w:rsidRPr="00F10CF9" w:rsidRDefault="00166108" w:rsidP="001661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0CF9">
        <w:rPr>
          <w:sz w:val="26"/>
          <w:szCs w:val="26"/>
        </w:rPr>
        <w:t xml:space="preserve">2. Область профессиональной служебной деятельности </w:t>
      </w:r>
      <w:r w:rsidR="00C51642">
        <w:rPr>
          <w:sz w:val="26"/>
          <w:szCs w:val="26"/>
        </w:rPr>
        <w:t>старшего</w:t>
      </w:r>
      <w:r w:rsidRPr="00F10CF9">
        <w:rPr>
          <w:sz w:val="26"/>
          <w:szCs w:val="26"/>
        </w:rPr>
        <w:t xml:space="preserve"> государственного налогового инспектора отдела камеральных проверок № 3: регулирование налоговой деятельности, регулирование финансовой деятельности и финансовых рынков.</w:t>
      </w:r>
    </w:p>
    <w:p w:rsidR="00166108" w:rsidRPr="00316549" w:rsidRDefault="00166108" w:rsidP="001661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F10CF9">
        <w:rPr>
          <w:sz w:val="26"/>
          <w:szCs w:val="26"/>
        </w:rPr>
        <w:t xml:space="preserve">3. Вид профессиональной служебной деятельности </w:t>
      </w:r>
      <w:r w:rsidR="00C51642">
        <w:rPr>
          <w:sz w:val="26"/>
          <w:szCs w:val="26"/>
        </w:rPr>
        <w:t>старшего</w:t>
      </w:r>
      <w:r w:rsidRPr="00F10CF9">
        <w:rPr>
          <w:sz w:val="26"/>
          <w:szCs w:val="26"/>
        </w:rPr>
        <w:t xml:space="preserve"> государственного налогового инспектора отдела камеральных</w:t>
      </w:r>
      <w:r w:rsidRPr="00316549">
        <w:rPr>
          <w:sz w:val="26"/>
          <w:szCs w:val="26"/>
        </w:rPr>
        <w:t xml:space="preserve"> проверок № 3: осуществление налогового контроля, регулирование в сфере налогового администрирования, 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166108" w:rsidRPr="006674E6" w:rsidRDefault="00166108" w:rsidP="001661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549">
        <w:rPr>
          <w:rFonts w:ascii="Times New Roman" w:hAnsi="Times New Roman" w:cs="Times New Roman"/>
          <w:sz w:val="26"/>
          <w:szCs w:val="26"/>
        </w:rPr>
        <w:t xml:space="preserve">4. </w:t>
      </w:r>
      <w:r w:rsidRPr="006674E6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7F1B78">
        <w:rPr>
          <w:rFonts w:ascii="Times New Roman" w:hAnsi="Times New Roman" w:cs="Times New Roman"/>
          <w:sz w:val="26"/>
          <w:szCs w:val="26"/>
        </w:rPr>
        <w:t>старшего</w:t>
      </w:r>
      <w:r w:rsidRPr="006674E6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осуществляются приказом Межрайонной ИФНС России № 2 по Калининградской области (далее - Инспекция).</w:t>
      </w:r>
    </w:p>
    <w:p w:rsidR="00166108" w:rsidRPr="006674E6" w:rsidRDefault="00166108" w:rsidP="001661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4E6">
        <w:rPr>
          <w:rFonts w:ascii="Times New Roman" w:hAnsi="Times New Roman" w:cs="Times New Roman"/>
          <w:sz w:val="26"/>
          <w:szCs w:val="26"/>
        </w:rPr>
        <w:t xml:space="preserve">5. </w:t>
      </w:r>
      <w:r w:rsidR="007F1B78">
        <w:rPr>
          <w:rFonts w:ascii="Times New Roman" w:hAnsi="Times New Roman" w:cs="Times New Roman"/>
          <w:sz w:val="26"/>
          <w:szCs w:val="26"/>
        </w:rPr>
        <w:t>Старший</w:t>
      </w:r>
      <w:r w:rsidRPr="006674E6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674E6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674E6">
        <w:rPr>
          <w:rFonts w:ascii="Times New Roman" w:hAnsi="Times New Roman" w:cs="Times New Roman"/>
          <w:sz w:val="26"/>
          <w:szCs w:val="26"/>
        </w:rPr>
        <w:t xml:space="preserve"> инспектор отдела камеральных проверок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74E6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674E6">
        <w:rPr>
          <w:rFonts w:ascii="Times New Roman" w:hAnsi="Times New Roman" w:cs="Times New Roman"/>
          <w:sz w:val="26"/>
          <w:szCs w:val="26"/>
        </w:rPr>
        <w:t xml:space="preserve">подчиняется </w:t>
      </w:r>
      <w:r w:rsidR="004E7032" w:rsidRPr="006674E6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Pr="006674E6">
        <w:rPr>
          <w:rFonts w:ascii="Times New Roman" w:hAnsi="Times New Roman" w:cs="Times New Roman"/>
          <w:sz w:val="26"/>
          <w:szCs w:val="26"/>
        </w:rPr>
        <w:t>начальнику отдела.</w:t>
      </w:r>
    </w:p>
    <w:p w:rsidR="00E255B9" w:rsidRPr="007E68A1" w:rsidRDefault="00E255B9" w:rsidP="00E255B9">
      <w:pPr>
        <w:autoSpaceDE w:val="0"/>
        <w:autoSpaceDN w:val="0"/>
        <w:adjustRightInd w:val="0"/>
        <w:ind w:firstLine="540"/>
        <w:jc w:val="both"/>
      </w:pPr>
    </w:p>
    <w:p w:rsidR="00872553" w:rsidRPr="000D1F46" w:rsidRDefault="00872553" w:rsidP="00872553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II. Квалификационные требования к уровню и характеру</w:t>
      </w:r>
    </w:p>
    <w:p w:rsidR="00872553" w:rsidRPr="000D1F46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знаний и навыков, образованию, стажу гражданской службы</w:t>
      </w:r>
    </w:p>
    <w:p w:rsidR="00872553" w:rsidRPr="000D1F46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(государственной службы иных видов) или стажу (опыту)</w:t>
      </w:r>
    </w:p>
    <w:p w:rsidR="00872553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работы по специальности</w:t>
      </w:r>
    </w:p>
    <w:p w:rsidR="00DF6465" w:rsidRDefault="00DF6465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F0678" w:rsidRPr="00181BEF" w:rsidRDefault="007F0678" w:rsidP="007F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39E">
        <w:rPr>
          <w:rFonts w:ascii="Times New Roman" w:hAnsi="Times New Roman" w:cs="Times New Roman"/>
          <w:sz w:val="26"/>
          <w:szCs w:val="26"/>
        </w:rPr>
        <w:t xml:space="preserve">6. Для </w:t>
      </w:r>
      <w:r w:rsidRPr="00181BEF">
        <w:rPr>
          <w:rFonts w:ascii="Times New Roman" w:hAnsi="Times New Roman" w:cs="Times New Roman"/>
          <w:sz w:val="26"/>
          <w:szCs w:val="26"/>
        </w:rPr>
        <w:t xml:space="preserve">замещения должности </w:t>
      </w:r>
      <w:r w:rsidR="006E209B">
        <w:rPr>
          <w:rFonts w:ascii="Times New Roman" w:hAnsi="Times New Roman" w:cs="Times New Roman"/>
          <w:sz w:val="26"/>
          <w:szCs w:val="26"/>
        </w:rPr>
        <w:t>старшего</w:t>
      </w:r>
      <w:r w:rsidRPr="00181BEF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камеральных проверок № 3 устанавливаются следующие квалификационные требования:</w:t>
      </w:r>
    </w:p>
    <w:p w:rsidR="008C7365" w:rsidRPr="00582F61" w:rsidRDefault="007F0678" w:rsidP="008C7365">
      <w:pPr>
        <w:pStyle w:val="Default"/>
        <w:ind w:firstLine="709"/>
        <w:jc w:val="both"/>
        <w:rPr>
          <w:sz w:val="26"/>
          <w:szCs w:val="26"/>
        </w:rPr>
      </w:pPr>
      <w:r w:rsidRPr="0015439E">
        <w:rPr>
          <w:sz w:val="26"/>
          <w:szCs w:val="26"/>
        </w:rPr>
        <w:t xml:space="preserve">6.1. Наличие высшего образования не ниже уровня  </w:t>
      </w:r>
      <w:proofErr w:type="spellStart"/>
      <w:r w:rsidRPr="0015439E">
        <w:rPr>
          <w:sz w:val="26"/>
          <w:szCs w:val="26"/>
        </w:rPr>
        <w:t>бакалавриата</w:t>
      </w:r>
      <w:proofErr w:type="spellEnd"/>
      <w:r w:rsidRPr="0015439E">
        <w:rPr>
          <w:sz w:val="26"/>
          <w:szCs w:val="26"/>
        </w:rPr>
        <w:t xml:space="preserve">, направление подготовки (специальности): «Государственное и муниципальное управление», «Государственный аудит», «Экономика», </w:t>
      </w:r>
      <w:r w:rsidRPr="00582F61">
        <w:rPr>
          <w:sz w:val="26"/>
          <w:szCs w:val="26"/>
        </w:rPr>
        <w:t>«Финансы и кредит», «Менеджмент», «Управлен</w:t>
      </w:r>
      <w:r w:rsidR="008C7365" w:rsidRPr="00582F61">
        <w:rPr>
          <w:sz w:val="26"/>
          <w:szCs w:val="26"/>
        </w:rPr>
        <w:t>ие персоналом», «Юриспруденция» или иное</w:t>
      </w:r>
      <w:r w:rsidR="008C7365" w:rsidRPr="00582F61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</w:t>
      </w:r>
      <w:r w:rsidR="008C7365" w:rsidRPr="00582F61">
        <w:rPr>
          <w:bCs/>
          <w:sz w:val="26"/>
          <w:szCs w:val="26"/>
        </w:rPr>
        <w:lastRenderedPageBreak/>
        <w:t>содержащееся в предыдущих перечнях профессий, специальностей и направлений подготовки.</w:t>
      </w:r>
    </w:p>
    <w:p w:rsidR="007F0678" w:rsidRPr="00582F61" w:rsidRDefault="007F0678" w:rsidP="007F0678">
      <w:pPr>
        <w:ind w:firstLine="709"/>
        <w:jc w:val="both"/>
        <w:rPr>
          <w:sz w:val="26"/>
          <w:szCs w:val="26"/>
        </w:rPr>
      </w:pPr>
      <w:r w:rsidRPr="00582F61">
        <w:rPr>
          <w:sz w:val="26"/>
          <w:szCs w:val="26"/>
        </w:rPr>
        <w:t>6.2.   Без предъявления требований к стажу.</w:t>
      </w:r>
    </w:p>
    <w:p w:rsidR="006E6E5C" w:rsidRDefault="007F0678" w:rsidP="006E6E5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82F61">
        <w:rPr>
          <w:spacing w:val="-2"/>
          <w:sz w:val="26"/>
          <w:szCs w:val="26"/>
        </w:rPr>
        <w:t xml:space="preserve">6.3. </w:t>
      </w:r>
      <w:proofErr w:type="gramStart"/>
      <w:r w:rsidRPr="00582F61">
        <w:rPr>
          <w:spacing w:val="-2"/>
          <w:sz w:val="26"/>
          <w:szCs w:val="26"/>
        </w:rPr>
        <w:t xml:space="preserve">Наличие базовых знаний: </w:t>
      </w:r>
      <w:r w:rsidRPr="00582F61">
        <w:rPr>
          <w:sz w:val="26"/>
          <w:szCs w:val="26"/>
        </w:rPr>
        <w:t>государственного</w:t>
      </w:r>
      <w:r w:rsidRPr="004E352C">
        <w:rPr>
          <w:sz w:val="26"/>
          <w:szCs w:val="26"/>
        </w:rPr>
        <w:t xml:space="preserve"> языка Российской Федерации (русского языка); основ </w:t>
      </w:r>
      <w:hyperlink r:id="rId8" w:history="1">
        <w:r w:rsidRPr="004E352C">
          <w:rPr>
            <w:sz w:val="26"/>
            <w:szCs w:val="26"/>
          </w:rPr>
          <w:t>Конституции</w:t>
        </w:r>
      </w:hyperlink>
      <w:r w:rsidRPr="004E352C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25 декабря 2008 г.</w:t>
      </w:r>
      <w:r w:rsidR="00C51642">
        <w:rPr>
          <w:sz w:val="26"/>
          <w:szCs w:val="26"/>
        </w:rPr>
        <w:t xml:space="preserve">  </w:t>
      </w:r>
      <w:r w:rsidRPr="004E352C">
        <w:rPr>
          <w:sz w:val="26"/>
          <w:szCs w:val="26"/>
        </w:rPr>
        <w:t xml:space="preserve"> № 273-ФЗ</w:t>
      </w:r>
      <w:r w:rsidR="00C51642">
        <w:rPr>
          <w:sz w:val="26"/>
          <w:szCs w:val="26"/>
        </w:rPr>
        <w:t xml:space="preserve"> </w:t>
      </w:r>
      <w:r w:rsidRPr="004E352C">
        <w:rPr>
          <w:sz w:val="26"/>
          <w:szCs w:val="26"/>
        </w:rPr>
        <w:t>«О противодействии коррупции»;</w:t>
      </w:r>
      <w:proofErr w:type="gramEnd"/>
      <w:r w:rsidRPr="004E352C">
        <w:rPr>
          <w:sz w:val="26"/>
          <w:szCs w:val="26"/>
        </w:rPr>
        <w:t xml:space="preserve"> в области информационно-коммуникационных технологий</w:t>
      </w:r>
      <w:r w:rsidRPr="004E352C">
        <w:rPr>
          <w:spacing w:val="-2"/>
          <w:sz w:val="26"/>
          <w:szCs w:val="26"/>
        </w:rPr>
        <w:t>.</w:t>
      </w:r>
      <w:r w:rsidR="006E6E5C">
        <w:rPr>
          <w:spacing w:val="-2"/>
          <w:sz w:val="26"/>
          <w:szCs w:val="26"/>
        </w:rPr>
        <w:t xml:space="preserve"> </w:t>
      </w:r>
      <w:r w:rsidR="006E6E5C">
        <w:rPr>
          <w:color w:val="000000"/>
          <w:sz w:val="26"/>
          <w:szCs w:val="26"/>
        </w:rPr>
        <w:t>К знаниям и умениям в области информационно-коммуникационных технологий: 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7F0678" w:rsidRDefault="007F0678" w:rsidP="005C079F">
      <w:pPr>
        <w:widowControl w:val="0"/>
        <w:ind w:firstLine="709"/>
        <w:jc w:val="both"/>
        <w:rPr>
          <w:sz w:val="26"/>
          <w:szCs w:val="26"/>
        </w:rPr>
      </w:pPr>
      <w:r w:rsidRPr="002B131A">
        <w:rPr>
          <w:sz w:val="26"/>
          <w:szCs w:val="26"/>
        </w:rPr>
        <w:t>6.4. Наличие профессиональных знаний:</w:t>
      </w:r>
    </w:p>
    <w:p w:rsidR="00937834" w:rsidRDefault="007F0678" w:rsidP="00937834">
      <w:pPr>
        <w:jc w:val="both"/>
        <w:rPr>
          <w:sz w:val="26"/>
          <w:szCs w:val="26"/>
        </w:rPr>
      </w:pPr>
      <w:r w:rsidRPr="002B131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proofErr w:type="gramStart"/>
        <w:r w:rsidRPr="002B131A">
          <w:rPr>
            <w:sz w:val="26"/>
            <w:szCs w:val="26"/>
          </w:rPr>
          <w:t>кодекс</w:t>
        </w:r>
        <w:proofErr w:type="gramEnd"/>
      </w:hyperlink>
      <w:r w:rsidRPr="002B131A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2B131A">
          <w:rPr>
            <w:sz w:val="26"/>
            <w:szCs w:val="26"/>
          </w:rPr>
          <w:t>кодекс</w:t>
        </w:r>
      </w:hyperlink>
      <w:r w:rsidRPr="002B131A">
        <w:rPr>
          <w:sz w:val="26"/>
          <w:szCs w:val="26"/>
        </w:rPr>
        <w:t xml:space="preserve">а Российской Федерации; </w:t>
      </w:r>
      <w:r w:rsidR="005C079F" w:rsidRPr="007F31E6">
        <w:rPr>
          <w:sz w:val="26"/>
          <w:szCs w:val="26"/>
        </w:rPr>
        <w:t xml:space="preserve">Гражданского кодекса </w:t>
      </w:r>
      <w:r w:rsidR="005C079F">
        <w:rPr>
          <w:sz w:val="26"/>
          <w:szCs w:val="26"/>
        </w:rPr>
        <w:t xml:space="preserve">Российской Федерации (первая часть); Семейного кодекса Российской Федерации; </w:t>
      </w:r>
      <w:r w:rsidRPr="002B131A">
        <w:rPr>
          <w:sz w:val="26"/>
          <w:szCs w:val="26"/>
        </w:rPr>
        <w:t xml:space="preserve">Федерального </w:t>
      </w:r>
      <w:hyperlink r:id="rId14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5" w:history="1">
        <w:proofErr w:type="gramStart"/>
        <w:r w:rsidRPr="002B131A">
          <w:rPr>
            <w:sz w:val="26"/>
            <w:szCs w:val="26"/>
          </w:rPr>
          <w:t>закон</w:t>
        </w:r>
        <w:proofErr w:type="gramEnd"/>
      </w:hyperlink>
      <w:r w:rsidRPr="002B131A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6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7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8" w:history="1">
        <w:proofErr w:type="gramStart"/>
        <w:r w:rsidRPr="002B131A">
          <w:rPr>
            <w:sz w:val="26"/>
            <w:szCs w:val="26"/>
          </w:rPr>
          <w:t>Закон</w:t>
        </w:r>
        <w:proofErr w:type="gramEnd"/>
      </w:hyperlink>
      <w:r w:rsidRPr="002B131A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</w:t>
      </w:r>
      <w:proofErr w:type="gramStart"/>
      <w:r w:rsidRPr="002B131A">
        <w:rPr>
          <w:sz w:val="26"/>
          <w:szCs w:val="26"/>
        </w:rPr>
        <w:t xml:space="preserve">Федеральный </w:t>
      </w:r>
      <w:hyperlink r:id="rId19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r w:rsidR="00B126F7">
        <w:rPr>
          <w:sz w:val="26"/>
          <w:szCs w:val="26"/>
        </w:rPr>
        <w:t>Федерального закона от 01.04.1996 г. №27-ФЗ «Об индивидуальном (персонифицированном) учете в системе обязательного пенсионного страхования»; Федерального закона от 24.07.1998 г. №125-ФЗ «Об обязательном социальном страховании от несчастных случаев на производстве и профессиональных заболевания»;</w:t>
      </w:r>
      <w:proofErr w:type="gramEnd"/>
      <w:r w:rsidR="00B126F7">
        <w:rPr>
          <w:sz w:val="26"/>
          <w:szCs w:val="26"/>
        </w:rPr>
        <w:t xml:space="preserve"> Федерального закона от 16.07.1999 г. №165-ФЗ «Об основах обязательного социального страхования»; Федерального закона от 27.11.2001 г. №155-ФЗ «О дополнительном социальном обеспечении членов летных экипажей воздушных судов гражданской авиации»; Федерального закона от 15.12.2001 г. №167-ФЗ «Об обязательном пенсионном страховании в Российской Федерации», Федерального закона от 29.12.2006 г. №255-ФЗ «Об обязательном социальном страховании на случай временной нетрудоспособности и в связи с материнством»; Федерального закона от 27.07.2006 г. №149-ФЗ «Об информации, информационных технологиях и о защите информации»; Федерального закона от 10.05.2010 г. №84-ФЗ «О дополнительном социальном обеспечении отдельных категорий работников организаций угольной промышленности»; Федерального закона от 29.11.2010 г. №326-ФЗ «Об обязательном медицинском страховании в Российской Федерации»; Федерального закона от 28.12.2013 г. №400-ФЗ «О страховых пенсиях»; Федерального закона от 27.11.2017 года №335-ФЗ «О внесении изменений в части первую и вторую Налогового </w:t>
      </w:r>
      <w:r w:rsidR="00B126F7">
        <w:rPr>
          <w:sz w:val="26"/>
          <w:szCs w:val="26"/>
        </w:rPr>
        <w:lastRenderedPageBreak/>
        <w:t xml:space="preserve">кодекса Российской Федерации и отдельные законодательные акты Российской Федерации»; </w:t>
      </w:r>
      <w:hyperlink r:id="rId20" w:history="1">
        <w:proofErr w:type="gramStart"/>
        <w:r w:rsidRPr="002B131A">
          <w:rPr>
            <w:sz w:val="26"/>
            <w:szCs w:val="26"/>
          </w:rPr>
          <w:t>Указ</w:t>
        </w:r>
        <w:proofErr w:type="gramEnd"/>
      </w:hyperlink>
      <w:r w:rsidRPr="002B131A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1" w:history="1">
        <w:proofErr w:type="gramStart"/>
        <w:r w:rsidRPr="002B131A">
          <w:rPr>
            <w:sz w:val="26"/>
            <w:szCs w:val="26"/>
          </w:rPr>
          <w:t>Указ</w:t>
        </w:r>
        <w:proofErr w:type="gramEnd"/>
      </w:hyperlink>
      <w:r w:rsidRPr="002B131A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r w:rsidR="00937834">
        <w:rPr>
          <w:sz w:val="26"/>
          <w:szCs w:val="26"/>
        </w:rPr>
        <w:t xml:space="preserve">Указа Президента Российской Федерации от 15.01.2016 г. №13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</w:t>
      </w:r>
    </w:p>
    <w:p w:rsidR="007F0678" w:rsidRPr="001025C8" w:rsidRDefault="00472F90" w:rsidP="00D53216">
      <w:pPr>
        <w:jc w:val="both"/>
        <w:rPr>
          <w:sz w:val="26"/>
          <w:szCs w:val="26"/>
        </w:rPr>
      </w:pPr>
      <w:hyperlink r:id="rId22" w:history="1">
        <w:r w:rsidR="007F0678" w:rsidRPr="002B131A">
          <w:rPr>
            <w:sz w:val="26"/>
            <w:szCs w:val="26"/>
          </w:rPr>
          <w:t>постановления</w:t>
        </w:r>
      </w:hyperlink>
      <w:r w:rsidR="007F0678" w:rsidRPr="002B131A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3" w:history="1">
        <w:proofErr w:type="gramStart"/>
        <w:r w:rsidR="007F0678" w:rsidRPr="002B131A">
          <w:rPr>
            <w:sz w:val="26"/>
            <w:szCs w:val="26"/>
          </w:rPr>
          <w:t>приказ</w:t>
        </w:r>
        <w:proofErr w:type="gramEnd"/>
      </w:hyperlink>
      <w:r w:rsidR="007F0678" w:rsidRPr="002B131A">
        <w:rPr>
          <w:sz w:val="26"/>
          <w:szCs w:val="26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</w:t>
      </w:r>
      <w:r w:rsidR="007F0678" w:rsidRPr="008E06B0">
        <w:rPr>
          <w:sz w:val="26"/>
          <w:szCs w:val="26"/>
        </w:rPr>
        <w:t xml:space="preserve">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="007F0678" w:rsidRPr="008E06B0">
        <w:rPr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</w:t>
      </w:r>
      <w:proofErr w:type="gramEnd"/>
      <w:r w:rsidR="007F0678" w:rsidRPr="008E06B0">
        <w:rPr>
          <w:sz w:val="26"/>
          <w:szCs w:val="26"/>
        </w:rPr>
        <w:t xml:space="preserve">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="007F0678" w:rsidRPr="008E06B0">
        <w:rPr>
          <w:sz w:val="26"/>
          <w:szCs w:val="26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</w:t>
      </w:r>
      <w:proofErr w:type="gramEnd"/>
      <w:r w:rsidR="007F0678" w:rsidRPr="008E06B0">
        <w:rPr>
          <w:sz w:val="26"/>
          <w:szCs w:val="26"/>
        </w:rPr>
        <w:t xml:space="preserve"> </w:t>
      </w:r>
      <w:proofErr w:type="gramStart"/>
      <w:r w:rsidR="007F0678" w:rsidRPr="008E06B0">
        <w:rPr>
          <w:sz w:val="26"/>
          <w:szCs w:val="26"/>
        </w:rPr>
        <w:t>2014 № 35526);</w:t>
      </w:r>
      <w:proofErr w:type="gramEnd"/>
      <w:r w:rsidR="007F0678" w:rsidRPr="008E06B0">
        <w:rPr>
          <w:sz w:val="26"/>
          <w:szCs w:val="26"/>
        </w:rPr>
        <w:t xml:space="preserve">  </w:t>
      </w:r>
      <w:proofErr w:type="gramStart"/>
      <w:r w:rsidR="007F0678" w:rsidRPr="008E06B0">
        <w:rPr>
          <w:sz w:val="26"/>
          <w:szCs w:val="26"/>
        </w:rPr>
        <w:t xml:space="preserve">приказ ФНС </w:t>
      </w:r>
      <w:r w:rsidR="007F0678" w:rsidRPr="001025C8">
        <w:rPr>
          <w:sz w:val="26"/>
          <w:szCs w:val="26"/>
        </w:rPr>
        <w:t>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  <w:r w:rsidR="007F0678" w:rsidRPr="001025C8">
        <w:rPr>
          <w:sz w:val="26"/>
          <w:szCs w:val="26"/>
        </w:rPr>
        <w:t xml:space="preserve">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="007F0678" w:rsidRPr="001025C8">
        <w:rPr>
          <w:sz w:val="26"/>
          <w:szCs w:val="26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7F0678" w:rsidRPr="001025C8">
        <w:rPr>
          <w:sz w:val="26"/>
          <w:szCs w:val="26"/>
        </w:rPr>
        <w:t xml:space="preserve"> </w:t>
      </w:r>
      <w:proofErr w:type="gramStart"/>
      <w:r w:rsidR="007F0678" w:rsidRPr="001025C8">
        <w:rPr>
          <w:sz w:val="26"/>
          <w:szCs w:val="26"/>
        </w:rPr>
        <w:t>пенсионное, социальное и медицинское страхование»</w:t>
      </w:r>
      <w:r w:rsidR="00D53216">
        <w:rPr>
          <w:sz w:val="26"/>
          <w:szCs w:val="26"/>
        </w:rPr>
        <w:t>; приказа Минфина от 31.10.2000 г. №94н «Об утверждении плана счетов бухгалтерского учета финансово-хозяйственной деятельности организаций и инструкции по его применению»; приказа Минфина от 02.07.2010 г. №66н «О формах бухгалтерской отчетности организаций»; приказа Минфина России от 16.12.2010 г. №174н «Об утверждении плана счетов бухгалтерского учета бюджетных организаций и Инструкции по его применению»;</w:t>
      </w:r>
      <w:proofErr w:type="gramEnd"/>
      <w:r w:rsidR="00D53216">
        <w:rPr>
          <w:sz w:val="26"/>
          <w:szCs w:val="26"/>
        </w:rPr>
        <w:t xml:space="preserve"> приказа Федеральной налоговой службы от 10.10.2016 г. №ММВ-7-11/551</w:t>
      </w:r>
      <w:r w:rsidR="00D53216" w:rsidRPr="004D46B6">
        <w:rPr>
          <w:sz w:val="26"/>
          <w:szCs w:val="26"/>
        </w:rPr>
        <w:t>@</w:t>
      </w:r>
      <w:r w:rsidR="00D53216">
        <w:rPr>
          <w:sz w:val="26"/>
          <w:szCs w:val="26"/>
        </w:rPr>
        <w:t xml:space="preserve"> «Об утверждении формы расчета по страховым взносам, порядка его заполнения, а также формата представления расчета по </w:t>
      </w:r>
      <w:r w:rsidR="00D53216">
        <w:rPr>
          <w:sz w:val="26"/>
          <w:szCs w:val="26"/>
        </w:rPr>
        <w:lastRenderedPageBreak/>
        <w:t>страховым взносам в электронной форме»</w:t>
      </w:r>
      <w:r w:rsidR="00163873">
        <w:rPr>
          <w:sz w:val="26"/>
          <w:szCs w:val="26"/>
        </w:rPr>
        <w:t>; письмо ФНС России от 16.07.2013 г. №АС-4-2/12705 «О рекомендациях по проведению камеральных налоговых проверок»</w:t>
      </w:r>
      <w:r w:rsidR="00D53216">
        <w:rPr>
          <w:sz w:val="26"/>
          <w:szCs w:val="26"/>
        </w:rPr>
        <w:t>.</w:t>
      </w:r>
      <w:r w:rsidR="007F0678" w:rsidRPr="001025C8">
        <w:rPr>
          <w:sz w:val="26"/>
          <w:szCs w:val="26"/>
        </w:rPr>
        <w:t xml:space="preserve"> </w:t>
      </w:r>
    </w:p>
    <w:p w:rsidR="007F0678" w:rsidRPr="002B131A" w:rsidRDefault="000973B1" w:rsidP="00D5321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="007F0678" w:rsidRPr="00316549">
        <w:rPr>
          <w:sz w:val="26"/>
          <w:szCs w:val="26"/>
        </w:rPr>
        <w:t xml:space="preserve"> государственн</w:t>
      </w:r>
      <w:r w:rsidR="007F0678">
        <w:rPr>
          <w:sz w:val="26"/>
          <w:szCs w:val="26"/>
        </w:rPr>
        <w:t>ый</w:t>
      </w:r>
      <w:r w:rsidR="007F0678" w:rsidRPr="00316549">
        <w:rPr>
          <w:sz w:val="26"/>
          <w:szCs w:val="26"/>
        </w:rPr>
        <w:t xml:space="preserve"> налогов</w:t>
      </w:r>
      <w:r w:rsidR="007F0678">
        <w:rPr>
          <w:sz w:val="26"/>
          <w:szCs w:val="26"/>
        </w:rPr>
        <w:t>ый</w:t>
      </w:r>
      <w:r w:rsidR="007F0678" w:rsidRPr="00316549">
        <w:rPr>
          <w:sz w:val="26"/>
          <w:szCs w:val="26"/>
        </w:rPr>
        <w:t xml:space="preserve"> инспектор </w:t>
      </w:r>
      <w:r w:rsidR="007F0678" w:rsidRPr="002B131A">
        <w:rPr>
          <w:sz w:val="26"/>
          <w:szCs w:val="26"/>
        </w:rPr>
        <w:t xml:space="preserve">отдела камеральных проверок № 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3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должен знать иные нормативные правовые акты и служебные документы, регулирующие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вопросы, связанные с областью и видом его профессиональной служебной деятельности.</w:t>
      </w:r>
    </w:p>
    <w:tbl>
      <w:tblPr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56"/>
      </w:tblGrid>
      <w:tr w:rsidR="007F0678" w:rsidTr="006B66C1">
        <w:trPr>
          <w:trHeight w:val="799"/>
        </w:trPr>
        <w:tc>
          <w:tcPr>
            <w:tcW w:w="10456" w:type="dxa"/>
          </w:tcPr>
          <w:p w:rsidR="007F0678" w:rsidRPr="00CF6C65" w:rsidRDefault="007F0678" w:rsidP="00D53216">
            <w:pPr>
              <w:pStyle w:val="Default"/>
              <w:ind w:right="-108" w:firstLine="709"/>
              <w:jc w:val="both"/>
              <w:rPr>
                <w:sz w:val="26"/>
                <w:szCs w:val="26"/>
              </w:rPr>
            </w:pPr>
            <w:r w:rsidRPr="00CF6C65">
              <w:rPr>
                <w:sz w:val="26"/>
                <w:szCs w:val="26"/>
              </w:rPr>
              <w:t xml:space="preserve">6.4.2. </w:t>
            </w:r>
            <w:proofErr w:type="gramStart"/>
            <w:r w:rsidRPr="00CF6C65">
              <w:rPr>
                <w:sz w:val="26"/>
                <w:szCs w:val="26"/>
              </w:rPr>
              <w:t>Иные профессиональные знания: основы экономики, финансов и кредита,</w:t>
            </w:r>
            <w:r>
              <w:rPr>
                <w:sz w:val="26"/>
                <w:szCs w:val="26"/>
              </w:rPr>
              <w:t xml:space="preserve"> </w:t>
            </w:r>
            <w:r w:rsidRPr="00CF6C65">
              <w:rPr>
                <w:sz w:val="26"/>
                <w:szCs w:val="26"/>
              </w:rPr>
              <w:t xml:space="preserve">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      </w:r>
            <w:r w:rsidR="00673867" w:rsidRPr="006D13AF">
              <w:rPr>
                <w:sz w:val="26"/>
                <w:szCs w:val="26"/>
              </w:rPr>
              <w:t>принципы формирования статистической налоговой отчетности; порядок применения бюджетной классификации Российской Федерации;</w:t>
            </w:r>
            <w:r w:rsidR="00673867">
              <w:rPr>
                <w:sz w:val="26"/>
                <w:szCs w:val="26"/>
              </w:rPr>
              <w:t xml:space="preserve"> </w:t>
            </w:r>
            <w:r w:rsidRPr="00CF6C65">
              <w:rPr>
                <w:sz w:val="26"/>
                <w:szCs w:val="26"/>
              </w:rPr>
              <w:t>порядок проведения мероприятий налогового контроля;</w:t>
            </w:r>
            <w:proofErr w:type="gramEnd"/>
            <w:r w:rsidRPr="00CF6C65">
              <w:rPr>
                <w:sz w:val="26"/>
                <w:szCs w:val="26"/>
              </w:rPr>
              <w:t xml:space="preserve"> </w:t>
            </w:r>
            <w:proofErr w:type="gramStart"/>
            <w:r w:rsidRPr="00CF6C65">
              <w:rPr>
                <w:sz w:val="26"/>
                <w:szCs w:val="26"/>
              </w:rPr>
              <w:t>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особенности определения налоговой базы при получении доходов в натуральной форме;</w:t>
            </w:r>
            <w:proofErr w:type="gramEnd"/>
            <w:r w:rsidRPr="00CF6C65">
              <w:rPr>
                <w:sz w:val="26"/>
                <w:szCs w:val="26"/>
              </w:rPr>
              <w:t xml:space="preserve"> </w:t>
            </w:r>
            <w:proofErr w:type="gramStart"/>
            <w:r w:rsidRPr="00CF6C65">
              <w:rPr>
                <w:sz w:val="26"/>
                <w:szCs w:val="26"/>
              </w:rPr>
              <w:t xml:space="preserve">особенности уплаты налога на </w:t>
            </w:r>
            <w:r w:rsidRPr="00A14277">
              <w:rPr>
                <w:sz w:val="26"/>
                <w:szCs w:val="26"/>
              </w:rPr>
              <w:t xml:space="preserve">доходы физических лиц в отношении доходов от долевого участия в организации, </w:t>
            </w:r>
            <w:r w:rsidR="00246695" w:rsidRPr="00A14277">
              <w:rPr>
                <w:sz w:val="26"/>
                <w:szCs w:val="26"/>
              </w:rPr>
              <w:t xml:space="preserve">порядок обложения налогом на доходы физических лиц, </w:t>
            </w:r>
            <w:r w:rsidR="00246695">
              <w:rPr>
                <w:sz w:val="26"/>
                <w:szCs w:val="26"/>
              </w:rPr>
              <w:t xml:space="preserve">понятие государственная пошлина, </w:t>
            </w:r>
            <w:r w:rsidR="00246695" w:rsidRPr="00A14277">
              <w:rPr>
                <w:sz w:val="26"/>
                <w:szCs w:val="26"/>
              </w:rPr>
              <w:t xml:space="preserve">порядок исчисления и уплаты налога на доходы физических лиц, государственной пошлины, </w:t>
            </w:r>
            <w:proofErr w:type="spellStart"/>
            <w:r w:rsidR="00246695" w:rsidRPr="00A14277">
              <w:rPr>
                <w:sz w:val="26"/>
                <w:szCs w:val="26"/>
              </w:rPr>
              <w:t>администрируемой</w:t>
            </w:r>
            <w:proofErr w:type="spellEnd"/>
            <w:r w:rsidR="00246695" w:rsidRPr="00A14277">
              <w:rPr>
                <w:sz w:val="26"/>
                <w:szCs w:val="26"/>
              </w:rPr>
              <w:t xml:space="preserve"> Федеральной налоговой службой</w:t>
            </w:r>
            <w:r w:rsidR="00246695">
              <w:rPr>
                <w:sz w:val="26"/>
                <w:szCs w:val="26"/>
              </w:rPr>
              <w:t xml:space="preserve">, </w:t>
            </w:r>
            <w:r w:rsidR="00246695" w:rsidRPr="008D0DC1">
              <w:rPr>
                <w:sz w:val="26"/>
                <w:szCs w:val="26"/>
              </w:rPr>
              <w:t>порядок исчисления и уплаты страховых взносов</w:t>
            </w:r>
            <w:r w:rsidR="006225D8">
              <w:rPr>
                <w:sz w:val="26"/>
                <w:szCs w:val="26"/>
              </w:rPr>
              <w:t>; практика применения законодательства Российской Федерации о налогах и сборах.</w:t>
            </w:r>
            <w:proofErr w:type="gramEnd"/>
          </w:p>
        </w:tc>
      </w:tr>
    </w:tbl>
    <w:p w:rsidR="005676D7" w:rsidRDefault="007F0678" w:rsidP="00213152">
      <w:pPr>
        <w:pStyle w:val="Default"/>
        <w:tabs>
          <w:tab w:val="left" w:pos="10348"/>
        </w:tabs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6</w:t>
      </w:r>
      <w:r w:rsidRPr="00AF77E1">
        <w:rPr>
          <w:spacing w:val="-2"/>
          <w:sz w:val="26"/>
          <w:szCs w:val="26"/>
        </w:rPr>
        <w:t xml:space="preserve">.5. </w:t>
      </w:r>
      <w:proofErr w:type="gramStart"/>
      <w:r w:rsidRPr="00AF77E1">
        <w:rPr>
          <w:spacing w:val="-2"/>
          <w:sz w:val="26"/>
          <w:szCs w:val="26"/>
        </w:rPr>
        <w:t xml:space="preserve">Наличие функциональных знаний: </w:t>
      </w:r>
      <w:r w:rsidRPr="00AF77E1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AF77E1">
        <w:rPr>
          <w:sz w:val="26"/>
          <w:szCs w:val="26"/>
        </w:rPr>
        <w:t xml:space="preserve"> </w:t>
      </w:r>
      <w:proofErr w:type="gramStart"/>
      <w:r w:rsidRPr="00AF77E1">
        <w:rPr>
          <w:sz w:val="26"/>
          <w:szCs w:val="26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AF77E1">
        <w:rPr>
          <w:sz w:val="26"/>
          <w:szCs w:val="26"/>
        </w:rPr>
        <w:t xml:space="preserve">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</w:t>
      </w:r>
    </w:p>
    <w:p w:rsidR="007F0678" w:rsidRPr="00B84E8E" w:rsidRDefault="007F0678" w:rsidP="005676D7">
      <w:pPr>
        <w:pStyle w:val="Default"/>
        <w:jc w:val="both"/>
        <w:rPr>
          <w:rFonts w:eastAsia="Times New Roman"/>
          <w:color w:val="auto"/>
          <w:sz w:val="26"/>
          <w:szCs w:val="26"/>
          <w:highlight w:val="yellow"/>
          <w:lang w:eastAsia="ru-RU"/>
        </w:rPr>
      </w:pPr>
      <w:proofErr w:type="gramStart"/>
      <w:r w:rsidRPr="00AF77E1">
        <w:rPr>
          <w:sz w:val="26"/>
          <w:szCs w:val="26"/>
        </w:rPr>
        <w:t xml:space="preserve">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AF77E1">
        <w:rPr>
          <w:bCs/>
          <w:sz w:val="26"/>
          <w:szCs w:val="26"/>
        </w:rPr>
        <w:t xml:space="preserve">особенности связей с </w:t>
      </w:r>
      <w:r w:rsidRPr="00885855">
        <w:rPr>
          <w:bCs/>
          <w:sz w:val="26"/>
          <w:szCs w:val="26"/>
        </w:rPr>
        <w:t xml:space="preserve">общественностью в государственных органах; </w:t>
      </w:r>
      <w:r w:rsidRPr="00885855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</w:t>
      </w:r>
      <w:proofErr w:type="gramEnd"/>
      <w:r w:rsidRPr="00885855">
        <w:rPr>
          <w:sz w:val="26"/>
          <w:szCs w:val="26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</w:t>
      </w:r>
      <w:r w:rsidRPr="0021583B">
        <w:rPr>
          <w:sz w:val="26"/>
          <w:szCs w:val="26"/>
        </w:rPr>
        <w:t xml:space="preserve">внеплановых проверок. </w:t>
      </w:r>
      <w:r w:rsidRPr="00B84E8E">
        <w:rPr>
          <w:rFonts w:eastAsia="Times New Roman"/>
          <w:color w:val="auto"/>
          <w:sz w:val="26"/>
          <w:szCs w:val="26"/>
          <w:highlight w:val="yellow"/>
          <w:lang w:eastAsia="ru-RU"/>
        </w:rPr>
        <w:t xml:space="preserve"> </w:t>
      </w:r>
    </w:p>
    <w:p w:rsidR="007F0678" w:rsidRDefault="007F0678" w:rsidP="007F0678">
      <w:pPr>
        <w:widowControl w:val="0"/>
        <w:ind w:firstLine="709"/>
        <w:jc w:val="both"/>
        <w:rPr>
          <w:sz w:val="26"/>
          <w:szCs w:val="26"/>
        </w:rPr>
      </w:pPr>
      <w:r w:rsidRPr="00764B34">
        <w:rPr>
          <w:sz w:val="26"/>
          <w:szCs w:val="26"/>
        </w:rPr>
        <w:t xml:space="preserve"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</w:t>
      </w:r>
      <w:r w:rsidRPr="00764B34">
        <w:rPr>
          <w:sz w:val="26"/>
          <w:szCs w:val="26"/>
        </w:rPr>
        <w:lastRenderedPageBreak/>
        <w:t>коммуникативные умения; умение управлять изменениями;</w:t>
      </w:r>
      <w:r>
        <w:rPr>
          <w:sz w:val="26"/>
          <w:szCs w:val="26"/>
        </w:rPr>
        <w:t xml:space="preserve"> </w:t>
      </w:r>
      <w:r w:rsidRPr="00764B34">
        <w:rPr>
          <w:sz w:val="26"/>
          <w:szCs w:val="26"/>
        </w:rPr>
        <w:t xml:space="preserve">эффективно планировать, организовывать работу; умение оперативно принимать и реализовывать </w:t>
      </w:r>
      <w:r>
        <w:rPr>
          <w:sz w:val="26"/>
          <w:szCs w:val="26"/>
        </w:rPr>
        <w:t xml:space="preserve">принятые </w:t>
      </w:r>
      <w:r w:rsidRPr="00764B34">
        <w:rPr>
          <w:sz w:val="26"/>
          <w:szCs w:val="26"/>
        </w:rPr>
        <w:t>решения.</w:t>
      </w:r>
    </w:p>
    <w:p w:rsidR="00213152" w:rsidRDefault="007F0678" w:rsidP="00213152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</w:t>
      </w:r>
      <w:r w:rsidRPr="008252C1">
        <w:rPr>
          <w:sz w:val="26"/>
          <w:szCs w:val="26"/>
        </w:rPr>
        <w:t xml:space="preserve">6.7. </w:t>
      </w:r>
      <w:proofErr w:type="gramStart"/>
      <w:r w:rsidRPr="008252C1">
        <w:rPr>
          <w:sz w:val="26"/>
          <w:szCs w:val="26"/>
        </w:rPr>
        <w:t xml:space="preserve">Наличие профессиональных умений: применение современных информационно-коммуникационных технологий </w:t>
      </w:r>
      <w:r w:rsidRPr="00250DEC">
        <w:rPr>
          <w:sz w:val="26"/>
          <w:szCs w:val="26"/>
        </w:rPr>
        <w:t xml:space="preserve">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  <w:r w:rsidRPr="00250DEC">
        <w:rPr>
          <w:rFonts w:eastAsia="Times New Roman"/>
          <w:sz w:val="26"/>
          <w:szCs w:val="26"/>
          <w:lang w:eastAsia="ru-RU"/>
        </w:rPr>
        <w:t xml:space="preserve">анализ факторов, влияющих на динамику показателей налоговой базы и поступлений </w:t>
      </w:r>
      <w:proofErr w:type="spellStart"/>
      <w:r w:rsidRPr="00250DEC">
        <w:rPr>
          <w:rFonts w:eastAsia="Times New Roman"/>
          <w:sz w:val="26"/>
          <w:szCs w:val="26"/>
          <w:lang w:eastAsia="ru-RU"/>
        </w:rPr>
        <w:t>администрируемых</w:t>
      </w:r>
      <w:proofErr w:type="spellEnd"/>
      <w:r w:rsidRPr="00250DEC">
        <w:rPr>
          <w:rFonts w:eastAsia="Times New Roman"/>
          <w:sz w:val="26"/>
          <w:szCs w:val="26"/>
          <w:lang w:eastAsia="ru-RU"/>
        </w:rPr>
        <w:t xml:space="preserve"> доходов; </w:t>
      </w:r>
      <w:r w:rsidRPr="00250DEC">
        <w:rPr>
          <w:sz w:val="26"/>
          <w:szCs w:val="26"/>
        </w:rPr>
        <w:t xml:space="preserve">расчет налога на доходы физических </w:t>
      </w:r>
      <w:r w:rsidRPr="00143EA1">
        <w:rPr>
          <w:sz w:val="26"/>
          <w:szCs w:val="26"/>
        </w:rPr>
        <w:t>лиц</w:t>
      </w:r>
      <w:r>
        <w:rPr>
          <w:sz w:val="26"/>
          <w:szCs w:val="26"/>
        </w:rPr>
        <w:t>;</w:t>
      </w:r>
      <w:r w:rsidRPr="00143EA1">
        <w:rPr>
          <w:sz w:val="26"/>
          <w:szCs w:val="26"/>
        </w:rPr>
        <w:t xml:space="preserve"> </w:t>
      </w:r>
      <w:r w:rsidR="00213152">
        <w:rPr>
          <w:sz w:val="26"/>
          <w:szCs w:val="26"/>
        </w:rPr>
        <w:t xml:space="preserve">требования к </w:t>
      </w:r>
      <w:r w:rsidR="00213152" w:rsidRPr="00143EA1">
        <w:rPr>
          <w:rFonts w:eastAsia="Times New Roman"/>
          <w:sz w:val="26"/>
          <w:szCs w:val="26"/>
          <w:lang w:eastAsia="ru-RU"/>
        </w:rPr>
        <w:t>составлени</w:t>
      </w:r>
      <w:r w:rsidR="00213152">
        <w:rPr>
          <w:rFonts w:eastAsia="Times New Roman"/>
          <w:sz w:val="26"/>
          <w:szCs w:val="26"/>
          <w:lang w:eastAsia="ru-RU"/>
        </w:rPr>
        <w:t>ю</w:t>
      </w:r>
      <w:r w:rsidR="00213152" w:rsidRPr="00143EA1">
        <w:rPr>
          <w:rFonts w:eastAsia="Times New Roman"/>
          <w:sz w:val="26"/>
          <w:szCs w:val="26"/>
          <w:lang w:eastAsia="ru-RU"/>
        </w:rPr>
        <w:t xml:space="preserve"> акта камеральной </w:t>
      </w:r>
      <w:r w:rsidR="00213152">
        <w:rPr>
          <w:rFonts w:eastAsia="Times New Roman"/>
          <w:sz w:val="26"/>
          <w:szCs w:val="26"/>
          <w:lang w:eastAsia="ru-RU"/>
        </w:rPr>
        <w:t>проверки; порядок и сроки проведения камеральных проверок; основы финансовых отношений и кредитных отношений;</w:t>
      </w:r>
      <w:proofErr w:type="gramEnd"/>
      <w:r w:rsidR="00213152">
        <w:rPr>
          <w:rFonts w:eastAsia="Times New Roman"/>
          <w:sz w:val="26"/>
          <w:szCs w:val="26"/>
          <w:lang w:eastAsia="ru-RU"/>
        </w:rPr>
        <w:t xml:space="preserve"> судебно-арбитражная практика в части камеральных проверок; порядок определения налогооблагаемой базы.</w:t>
      </w:r>
    </w:p>
    <w:p w:rsidR="007F0678" w:rsidRPr="00CC34F0" w:rsidRDefault="007F0678" w:rsidP="00213152">
      <w:pPr>
        <w:pStyle w:val="Default"/>
        <w:ind w:firstLine="709"/>
        <w:jc w:val="both"/>
        <w:rPr>
          <w:sz w:val="26"/>
          <w:szCs w:val="26"/>
        </w:rPr>
      </w:pPr>
      <w:r w:rsidRPr="00143EA1">
        <w:rPr>
          <w:sz w:val="26"/>
          <w:szCs w:val="26"/>
        </w:rPr>
        <w:t xml:space="preserve">6.8. </w:t>
      </w:r>
      <w:proofErr w:type="gramStart"/>
      <w:r w:rsidRPr="00143EA1">
        <w:rPr>
          <w:sz w:val="26"/>
          <w:szCs w:val="26"/>
        </w:rPr>
        <w:t>Наличие функциональных</w:t>
      </w:r>
      <w:r w:rsidRPr="00250DEC">
        <w:rPr>
          <w:sz w:val="26"/>
          <w:szCs w:val="26"/>
        </w:rPr>
        <w:t xml:space="preserve"> умений</w:t>
      </w:r>
      <w:r w:rsidRPr="0037488D">
        <w:rPr>
          <w:sz w:val="26"/>
          <w:szCs w:val="26"/>
        </w:rPr>
        <w:t>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>
        <w:rPr>
          <w:sz w:val="26"/>
          <w:szCs w:val="26"/>
        </w:rPr>
        <w:t xml:space="preserve">; </w:t>
      </w:r>
      <w:r w:rsidRPr="0037488D">
        <w:rPr>
          <w:sz w:val="26"/>
          <w:szCs w:val="26"/>
        </w:rPr>
        <w:t>проведение плановых и внеплановых документарных (камеральных) проверок (</w:t>
      </w:r>
      <w:r w:rsidRPr="00CC34F0">
        <w:rPr>
          <w:sz w:val="26"/>
          <w:szCs w:val="26"/>
        </w:rPr>
        <w:t>обследований); осуществление контроля исполнения предписаний, решений и других распорядительных документов</w:t>
      </w:r>
      <w:r>
        <w:rPr>
          <w:sz w:val="26"/>
          <w:szCs w:val="26"/>
        </w:rPr>
        <w:t>.</w:t>
      </w:r>
      <w:r w:rsidRPr="00CC34F0">
        <w:rPr>
          <w:sz w:val="26"/>
          <w:szCs w:val="26"/>
        </w:rPr>
        <w:t xml:space="preserve"> </w:t>
      </w:r>
      <w:proofErr w:type="gramEnd"/>
    </w:p>
    <w:p w:rsidR="008A229D" w:rsidRPr="007E68A1" w:rsidRDefault="008A229D" w:rsidP="00872553">
      <w:pPr>
        <w:autoSpaceDE w:val="0"/>
        <w:autoSpaceDN w:val="0"/>
        <w:adjustRightInd w:val="0"/>
        <w:ind w:firstLine="540"/>
        <w:jc w:val="both"/>
      </w:pPr>
    </w:p>
    <w:p w:rsidR="00872553" w:rsidRPr="00392A6C" w:rsidRDefault="00872553" w:rsidP="00872553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392A6C">
        <w:rPr>
          <w:b/>
          <w:sz w:val="26"/>
          <w:szCs w:val="26"/>
        </w:rPr>
        <w:t>III. Должностные обязанности, права и ответственность</w:t>
      </w:r>
    </w:p>
    <w:p w:rsidR="00872553" w:rsidRPr="0097462D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2553" w:rsidRPr="00392A6C" w:rsidRDefault="00392A6C" w:rsidP="00345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7</w:t>
      </w:r>
      <w:r w:rsidR="00872553" w:rsidRPr="00392A6C">
        <w:rPr>
          <w:sz w:val="26"/>
          <w:szCs w:val="26"/>
        </w:rPr>
        <w:t xml:space="preserve">. Основные права и обязанности </w:t>
      </w:r>
      <w:r w:rsidR="007A2775" w:rsidRPr="00392A6C">
        <w:rPr>
          <w:sz w:val="26"/>
          <w:szCs w:val="26"/>
        </w:rPr>
        <w:t>старшего</w:t>
      </w:r>
      <w:r w:rsidR="00872553" w:rsidRPr="00392A6C">
        <w:rPr>
          <w:sz w:val="26"/>
          <w:szCs w:val="26"/>
        </w:rPr>
        <w:t xml:space="preserve"> государственного налогового инспектора</w:t>
      </w:r>
      <w:r w:rsidR="00D83E40" w:rsidRPr="00D83E40">
        <w:rPr>
          <w:sz w:val="26"/>
          <w:szCs w:val="26"/>
        </w:rPr>
        <w:t xml:space="preserve"> </w:t>
      </w:r>
      <w:r w:rsidR="00D83E40" w:rsidRPr="0097462D">
        <w:rPr>
          <w:sz w:val="26"/>
          <w:szCs w:val="26"/>
        </w:rPr>
        <w:t>отдела камеральных проверок № 3</w:t>
      </w:r>
      <w:r w:rsidR="00872553" w:rsidRPr="00392A6C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="00872553" w:rsidRPr="00392A6C">
          <w:rPr>
            <w:sz w:val="26"/>
            <w:szCs w:val="26"/>
          </w:rPr>
          <w:t>статьями 14</w:t>
        </w:r>
      </w:hyperlink>
      <w:r w:rsidR="00872553" w:rsidRPr="00392A6C">
        <w:rPr>
          <w:sz w:val="26"/>
          <w:szCs w:val="26"/>
        </w:rPr>
        <w:t xml:space="preserve">, </w:t>
      </w:r>
      <w:hyperlink r:id="rId25" w:history="1">
        <w:r w:rsidR="00872553" w:rsidRPr="00392A6C">
          <w:rPr>
            <w:sz w:val="26"/>
            <w:szCs w:val="26"/>
          </w:rPr>
          <w:t>15</w:t>
        </w:r>
      </w:hyperlink>
      <w:r w:rsidR="00872553" w:rsidRPr="00392A6C">
        <w:rPr>
          <w:sz w:val="26"/>
          <w:szCs w:val="26"/>
        </w:rPr>
        <w:t xml:space="preserve">, </w:t>
      </w:r>
      <w:hyperlink r:id="rId26" w:history="1">
        <w:r w:rsidR="00872553" w:rsidRPr="00392A6C">
          <w:rPr>
            <w:sz w:val="26"/>
            <w:szCs w:val="26"/>
          </w:rPr>
          <w:t>17</w:t>
        </w:r>
      </w:hyperlink>
      <w:r w:rsidR="00872553" w:rsidRPr="00392A6C">
        <w:rPr>
          <w:sz w:val="26"/>
          <w:szCs w:val="26"/>
        </w:rPr>
        <w:t xml:space="preserve">,20,20.1, </w:t>
      </w:r>
      <w:hyperlink r:id="rId27" w:history="1">
        <w:r w:rsidR="00872553" w:rsidRPr="00392A6C">
          <w:rPr>
            <w:sz w:val="26"/>
            <w:szCs w:val="26"/>
          </w:rPr>
          <w:t>18</w:t>
        </w:r>
      </w:hyperlink>
      <w:r w:rsidR="00872553" w:rsidRPr="00392A6C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872553" w:rsidRPr="00392A6C">
          <w:rPr>
            <w:sz w:val="26"/>
            <w:szCs w:val="26"/>
          </w:rPr>
          <w:t>2004 г</w:t>
        </w:r>
      </w:smartTag>
      <w:r w:rsidR="00872553" w:rsidRPr="00392A6C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872553" w:rsidRPr="00392A6C" w:rsidRDefault="00392A6C" w:rsidP="00A15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8</w:t>
      </w:r>
      <w:r w:rsidR="00872553" w:rsidRPr="00392A6C">
        <w:rPr>
          <w:sz w:val="26"/>
          <w:szCs w:val="26"/>
        </w:rPr>
        <w:t xml:space="preserve">. </w:t>
      </w:r>
      <w:proofErr w:type="gramStart"/>
      <w:r w:rsidR="007B1B97" w:rsidRPr="00392A6C">
        <w:rPr>
          <w:sz w:val="26"/>
          <w:szCs w:val="26"/>
        </w:rPr>
        <w:t>Старший</w:t>
      </w:r>
      <w:r w:rsidR="00872553" w:rsidRPr="00392A6C">
        <w:rPr>
          <w:sz w:val="26"/>
          <w:szCs w:val="26"/>
        </w:rPr>
        <w:t xml:space="preserve"> государственный налоговый инспектор </w:t>
      </w:r>
      <w:r w:rsidR="00A15D35" w:rsidRPr="0097462D">
        <w:rPr>
          <w:sz w:val="26"/>
          <w:szCs w:val="26"/>
        </w:rPr>
        <w:t>отдела камеральных проверок №3</w:t>
      </w:r>
      <w:r w:rsidR="00A15D35">
        <w:rPr>
          <w:sz w:val="26"/>
          <w:szCs w:val="26"/>
        </w:rPr>
        <w:t xml:space="preserve"> </w:t>
      </w:r>
      <w:r w:rsidR="00872553" w:rsidRPr="00392A6C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28" w:history="1">
        <w:r w:rsidR="00872553" w:rsidRPr="009D6F6E">
          <w:rPr>
            <w:rStyle w:val="a5"/>
            <w:color w:val="auto"/>
            <w:sz w:val="26"/>
            <w:szCs w:val="26"/>
            <w:u w:val="none"/>
          </w:rPr>
          <w:t>Положением</w:t>
        </w:r>
      </w:hyperlink>
      <w:r w:rsidR="00872553" w:rsidRPr="00392A6C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872553" w:rsidRPr="00392A6C">
          <w:rPr>
            <w:sz w:val="26"/>
            <w:szCs w:val="26"/>
          </w:rPr>
          <w:t>2004 г</w:t>
        </w:r>
      </w:smartTag>
      <w:r w:rsidR="00872553" w:rsidRPr="00392A6C">
        <w:rPr>
          <w:sz w:val="26"/>
          <w:szCs w:val="26"/>
        </w:rPr>
        <w:t>. N 506, положением о Межрайонной ИФНС России №</w:t>
      </w:r>
      <w:r w:rsidR="003459FC" w:rsidRPr="00392A6C">
        <w:rPr>
          <w:sz w:val="26"/>
          <w:szCs w:val="26"/>
        </w:rPr>
        <w:t xml:space="preserve"> </w:t>
      </w:r>
      <w:r w:rsidR="00872553" w:rsidRPr="00392A6C">
        <w:rPr>
          <w:sz w:val="26"/>
          <w:szCs w:val="26"/>
        </w:rPr>
        <w:t>2 по Калининградской области, утвержденн</w:t>
      </w:r>
      <w:r w:rsidR="003459FC" w:rsidRPr="00392A6C">
        <w:rPr>
          <w:sz w:val="26"/>
          <w:szCs w:val="26"/>
        </w:rPr>
        <w:t>ым</w:t>
      </w:r>
      <w:r w:rsidR="00872553" w:rsidRPr="00392A6C">
        <w:rPr>
          <w:sz w:val="26"/>
          <w:szCs w:val="26"/>
        </w:rPr>
        <w:t xml:space="preserve"> руководителем </w:t>
      </w:r>
      <w:r w:rsidR="003459FC" w:rsidRPr="00392A6C">
        <w:rPr>
          <w:sz w:val="26"/>
          <w:szCs w:val="26"/>
        </w:rPr>
        <w:t>У</w:t>
      </w:r>
      <w:r w:rsidR="00872553" w:rsidRPr="00392A6C">
        <w:rPr>
          <w:sz w:val="26"/>
          <w:szCs w:val="26"/>
        </w:rPr>
        <w:t xml:space="preserve">ФНС России по Калининградской области </w:t>
      </w:r>
      <w:r w:rsidR="003459FC" w:rsidRPr="00392A6C">
        <w:rPr>
          <w:sz w:val="26"/>
          <w:szCs w:val="26"/>
        </w:rPr>
        <w:t xml:space="preserve"> (далее – управление) </w:t>
      </w:r>
      <w:r w:rsidR="00872553" w:rsidRPr="00392A6C">
        <w:rPr>
          <w:sz w:val="26"/>
          <w:szCs w:val="26"/>
        </w:rPr>
        <w:t>"0</w:t>
      </w:r>
      <w:r w:rsidR="003459FC" w:rsidRPr="00392A6C">
        <w:rPr>
          <w:sz w:val="26"/>
          <w:szCs w:val="26"/>
        </w:rPr>
        <w:t>2</w:t>
      </w:r>
      <w:r w:rsidR="00872553" w:rsidRPr="00392A6C">
        <w:rPr>
          <w:sz w:val="26"/>
          <w:szCs w:val="26"/>
        </w:rPr>
        <w:t>" сентября 201</w:t>
      </w:r>
      <w:r w:rsidR="003459FC" w:rsidRPr="00392A6C">
        <w:rPr>
          <w:sz w:val="26"/>
          <w:szCs w:val="26"/>
        </w:rPr>
        <w:t>6</w:t>
      </w:r>
      <w:r w:rsidR="00872553" w:rsidRPr="00392A6C">
        <w:rPr>
          <w:sz w:val="26"/>
          <w:szCs w:val="26"/>
        </w:rPr>
        <w:t xml:space="preserve"> г., приказами (распоряжениями) ФНС</w:t>
      </w:r>
      <w:proofErr w:type="gramEnd"/>
      <w:r w:rsidR="00872553" w:rsidRPr="00392A6C">
        <w:rPr>
          <w:sz w:val="26"/>
          <w:szCs w:val="26"/>
        </w:rPr>
        <w:t xml:space="preserve"> России, приказами управления приказами инспекции, поручениями руководства инспекции.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Исходя из задач и функций, определенных Положением о Межрайонной ИФНС России № 2 по Калининградской</w:t>
      </w:r>
      <w:r w:rsidRPr="0097462D">
        <w:rPr>
          <w:sz w:val="26"/>
          <w:szCs w:val="26"/>
        </w:rPr>
        <w:t xml:space="preserve"> области, на </w:t>
      </w:r>
      <w:r w:rsidR="007B1B97" w:rsidRPr="0097462D">
        <w:rPr>
          <w:sz w:val="26"/>
          <w:szCs w:val="26"/>
        </w:rPr>
        <w:t>старшего</w:t>
      </w:r>
      <w:r w:rsidRPr="0097462D">
        <w:rPr>
          <w:sz w:val="26"/>
          <w:szCs w:val="26"/>
        </w:rPr>
        <w:t xml:space="preserve"> государственного налогового инспектора отдела камеральных проверок № </w:t>
      </w:r>
      <w:r w:rsidR="00B23425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 xml:space="preserve"> возлагаются следующие функции:</w:t>
      </w:r>
    </w:p>
    <w:p w:rsidR="00872553" w:rsidRPr="0097462D" w:rsidRDefault="00872553" w:rsidP="0086419A">
      <w:pPr>
        <w:ind w:firstLine="709"/>
        <w:jc w:val="both"/>
        <w:rPr>
          <w:sz w:val="26"/>
          <w:szCs w:val="26"/>
        </w:rPr>
      </w:pPr>
      <w:proofErr w:type="gramStart"/>
      <w:r w:rsidRPr="0097462D">
        <w:rPr>
          <w:sz w:val="26"/>
          <w:szCs w:val="26"/>
        </w:rPr>
        <w:t xml:space="preserve">проведение камеральных налоговых проверок </w:t>
      </w:r>
      <w:r w:rsidR="00A67C97" w:rsidRPr="0097462D">
        <w:rPr>
          <w:sz w:val="26"/>
          <w:szCs w:val="26"/>
        </w:rPr>
        <w:t>расчетов</w:t>
      </w:r>
      <w:r w:rsidRPr="0097462D">
        <w:rPr>
          <w:sz w:val="26"/>
          <w:szCs w:val="26"/>
        </w:rPr>
        <w:t xml:space="preserve"> по</w:t>
      </w:r>
      <w:r w:rsidR="00A67C97" w:rsidRPr="0097462D">
        <w:rPr>
          <w:sz w:val="26"/>
          <w:szCs w:val="26"/>
        </w:rPr>
        <w:t xml:space="preserve"> страховым взносам, расчетов сумм </w:t>
      </w:r>
      <w:r w:rsidR="003459FC" w:rsidRPr="0097462D">
        <w:rPr>
          <w:sz w:val="26"/>
          <w:szCs w:val="26"/>
        </w:rPr>
        <w:t>налога,</w:t>
      </w:r>
      <w:r w:rsidR="00A67C97" w:rsidRPr="0097462D">
        <w:rPr>
          <w:sz w:val="26"/>
          <w:szCs w:val="26"/>
        </w:rPr>
        <w:t xml:space="preserve"> на доходы исчисленных и удержанных налоговым агентом</w:t>
      </w:r>
      <w:r w:rsidRPr="0097462D">
        <w:rPr>
          <w:sz w:val="26"/>
          <w:szCs w:val="26"/>
        </w:rPr>
        <w:t>, представленные налогоплательщиками – юридическими лицами и индивидуальными предпринимателями, в сроки, установленные Налоговым кодексом Российской Федерации, Регламентом проведения камеральных налоговых проверок;</w:t>
      </w:r>
      <w:proofErr w:type="gramEnd"/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камеральных налоговых проверок в соответствии с индивидуальным квартальным планом, согласованным с начальником отдела камеральных проверок № </w:t>
      </w:r>
      <w:r w:rsidR="00B23425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>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камерального анализа </w:t>
      </w:r>
      <w:r w:rsidR="00A67C97" w:rsidRPr="0097462D">
        <w:rPr>
          <w:sz w:val="26"/>
          <w:szCs w:val="26"/>
        </w:rPr>
        <w:t>представленных расчетов</w:t>
      </w:r>
      <w:r w:rsidRPr="0097462D">
        <w:rPr>
          <w:sz w:val="26"/>
          <w:szCs w:val="26"/>
        </w:rPr>
        <w:t xml:space="preserve"> на предмет сопоставимости показателей, в том числе с использованием ресурсов программного комплекса ЭОД;</w:t>
      </w:r>
    </w:p>
    <w:p w:rsidR="00872553" w:rsidRPr="00C6656A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привлечение налогоплательщиков к налоговой ответственности, предусмотренной </w:t>
      </w:r>
      <w:r w:rsidRPr="00C6656A">
        <w:rPr>
          <w:sz w:val="26"/>
          <w:szCs w:val="26"/>
        </w:rPr>
        <w:t>Налоговым кодексом Российской Федерации, за совершение налоговых правонарушений;</w:t>
      </w:r>
    </w:p>
    <w:p w:rsidR="0086419A" w:rsidRPr="00C6656A" w:rsidRDefault="0086419A" w:rsidP="0086419A">
      <w:pPr>
        <w:ind w:firstLine="709"/>
        <w:jc w:val="both"/>
        <w:rPr>
          <w:sz w:val="26"/>
          <w:szCs w:val="26"/>
        </w:rPr>
      </w:pPr>
      <w:r w:rsidRPr="00C6656A">
        <w:rPr>
          <w:sz w:val="26"/>
          <w:szCs w:val="26"/>
        </w:rPr>
        <w:lastRenderedPageBreak/>
        <w:t>осуществление производства по делам об административных правонарушениях, допущенных должностными лицами в сфере налогового законодательства, составление протоколов об административных правонарушениях в отношении должностных лиц допустивших нарушение налогового законодательства;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C6656A">
        <w:rPr>
          <w:sz w:val="26"/>
          <w:szCs w:val="26"/>
        </w:rPr>
        <w:t xml:space="preserve">проведение комплекса мероприятий налогового контроля по налогоплательщикам-организациям, представляющих </w:t>
      </w:r>
      <w:r w:rsidR="00B23425" w:rsidRPr="00C6656A">
        <w:rPr>
          <w:sz w:val="26"/>
          <w:szCs w:val="26"/>
        </w:rPr>
        <w:t>расчеты</w:t>
      </w:r>
      <w:r w:rsidRPr="00C6656A">
        <w:rPr>
          <w:sz w:val="26"/>
          <w:szCs w:val="26"/>
        </w:rPr>
        <w:t xml:space="preserve"> с нулевыми показателями</w:t>
      </w:r>
      <w:r w:rsidRPr="0097462D">
        <w:rPr>
          <w:sz w:val="26"/>
          <w:szCs w:val="26"/>
        </w:rPr>
        <w:t>, или не представляющих отчетность;</w:t>
      </w:r>
    </w:p>
    <w:p w:rsidR="00872553" w:rsidRPr="00ED659E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инициирование процедуры приостановления операций по счетам налогоплательщика-организации в банке, в соответствии со ст. 76 НК РФ, в случае не представления налоговых </w:t>
      </w:r>
      <w:r w:rsidR="004F47DA" w:rsidRPr="00ED659E">
        <w:rPr>
          <w:sz w:val="26"/>
          <w:szCs w:val="26"/>
        </w:rPr>
        <w:t>расчетов</w:t>
      </w:r>
      <w:r w:rsidRPr="00ED659E">
        <w:rPr>
          <w:sz w:val="26"/>
          <w:szCs w:val="26"/>
        </w:rPr>
        <w:t xml:space="preserve"> в установленные законодательством сроки;</w:t>
      </w:r>
    </w:p>
    <w:p w:rsidR="00E12082" w:rsidRPr="00ED659E" w:rsidRDefault="00E12082" w:rsidP="00496115">
      <w:pPr>
        <w:ind w:firstLine="709"/>
        <w:jc w:val="both"/>
        <w:rPr>
          <w:sz w:val="26"/>
          <w:szCs w:val="26"/>
        </w:rPr>
      </w:pPr>
      <w:r w:rsidRPr="00ED659E">
        <w:rPr>
          <w:sz w:val="26"/>
          <w:szCs w:val="26"/>
        </w:rPr>
        <w:t>проведение мониторинга финансово-хозяйственной деятельности</w:t>
      </w:r>
      <w:r w:rsidR="0026051E" w:rsidRPr="00ED659E">
        <w:rPr>
          <w:sz w:val="26"/>
          <w:szCs w:val="26"/>
        </w:rPr>
        <w:t xml:space="preserve"> н</w:t>
      </w:r>
      <w:r w:rsidRPr="00ED659E">
        <w:rPr>
          <w:sz w:val="26"/>
          <w:szCs w:val="26"/>
        </w:rPr>
        <w:t>алогоплательщиков, допустивших снижение сумм налога исчисленного к уплате, не уплачивающих налоги в установленные законодательством сроки;</w:t>
      </w:r>
    </w:p>
    <w:p w:rsidR="00872553" w:rsidRPr="0097462D" w:rsidRDefault="00872553" w:rsidP="007B1B97">
      <w:pPr>
        <w:ind w:firstLine="709"/>
        <w:jc w:val="both"/>
        <w:rPr>
          <w:sz w:val="26"/>
          <w:szCs w:val="26"/>
        </w:rPr>
      </w:pPr>
      <w:r w:rsidRPr="00ED659E">
        <w:rPr>
          <w:sz w:val="26"/>
          <w:szCs w:val="26"/>
        </w:rPr>
        <w:t>осуществление необходимых контрольных мероприятий в отношении налогоплательщиков-организаций, представивших в налоговый орган уведомление об изменении места нахождения, реорганизации, ликвидации;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осуществление мероприятий налогового контроля</w:t>
      </w:r>
      <w:r w:rsidR="00392A6C">
        <w:rPr>
          <w:sz w:val="26"/>
          <w:szCs w:val="26"/>
        </w:rPr>
        <w:t xml:space="preserve"> в отношении налогоплательщиков</w:t>
      </w:r>
      <w:r w:rsidRPr="0097462D">
        <w:rPr>
          <w:sz w:val="26"/>
          <w:szCs w:val="26"/>
        </w:rPr>
        <w:t>, представивших в налоговый орган заявление на зачет, возврат денежных средств из бюджета;</w:t>
      </w:r>
    </w:p>
    <w:p w:rsidR="00872553" w:rsidRPr="00ED659E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оформление результатов проведенных налоговых проверок, </w:t>
      </w:r>
      <w:proofErr w:type="gramStart"/>
      <w:r w:rsidRPr="0097462D">
        <w:rPr>
          <w:sz w:val="26"/>
          <w:szCs w:val="26"/>
        </w:rPr>
        <w:t>согласно Регламента</w:t>
      </w:r>
      <w:proofErr w:type="gramEnd"/>
      <w:r w:rsidRPr="0097462D">
        <w:rPr>
          <w:sz w:val="26"/>
          <w:szCs w:val="26"/>
        </w:rPr>
        <w:t xml:space="preserve"> проведения камеральных налоговых проверок налоговой отчетности и оформления ее </w:t>
      </w:r>
      <w:r w:rsidRPr="00ED659E">
        <w:rPr>
          <w:sz w:val="26"/>
          <w:szCs w:val="26"/>
        </w:rPr>
        <w:t>результатов;</w:t>
      </w:r>
    </w:p>
    <w:p w:rsidR="00BC68FC" w:rsidRPr="00ED659E" w:rsidRDefault="00BC68FC" w:rsidP="00BC68FC">
      <w:pPr>
        <w:ind w:firstLine="709"/>
        <w:jc w:val="both"/>
        <w:rPr>
          <w:sz w:val="26"/>
          <w:szCs w:val="26"/>
        </w:rPr>
      </w:pPr>
      <w:r w:rsidRPr="00ED659E">
        <w:rPr>
          <w:sz w:val="26"/>
          <w:szCs w:val="26"/>
        </w:rPr>
        <w:t>обеспечивает своевременность, полноту, достоверность рассмотрения и подготовку ответов на обращения граждан, заявления и жалобы индивидуальных предпринимателей, юридических лиц и граждан;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ED659E">
        <w:rPr>
          <w:sz w:val="26"/>
          <w:szCs w:val="26"/>
        </w:rPr>
        <w:t>подготовка материалов проведенных камеральных налоговых проверок для юридического отдела в случае назначения рассмотрения дела в Арбитражном Суде Российской Федерации Калининградской области, в Высшем Арбитражном Суде Российской Федерации;</w:t>
      </w:r>
      <w:r w:rsidRPr="0097462D">
        <w:rPr>
          <w:sz w:val="26"/>
          <w:szCs w:val="26"/>
        </w:rPr>
        <w:t xml:space="preserve">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представление, в случае необходимости, интересы налогового органа в Арбитражном Суде Российской Федерации по Калининградской области, в Высшем Арбитражном Суде Российской Федерации;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осуществляет </w:t>
      </w:r>
      <w:r w:rsidRPr="0097462D">
        <w:rPr>
          <w:noProof/>
          <w:sz w:val="26"/>
          <w:szCs w:val="26"/>
        </w:rPr>
        <w:t>внутренний контроль в отношении операций и процедур согласно утвержд</w:t>
      </w:r>
      <w:r w:rsidR="00B63E2C" w:rsidRPr="0097462D">
        <w:rPr>
          <w:noProof/>
          <w:sz w:val="26"/>
          <w:szCs w:val="26"/>
        </w:rPr>
        <w:t>енных карт внутреннего контроля;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подготовка проектов документов (свидетельств, уведомлений, справок), предоставление которых предусмотрено Налоговы</w:t>
      </w:r>
      <w:r w:rsidR="00EE1995">
        <w:rPr>
          <w:sz w:val="26"/>
          <w:szCs w:val="26"/>
        </w:rPr>
        <w:t>м кодексом Российской Федерации;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выполнение плана работы отдела, ведение делопроизводства, обеспечение сохранности документов, соблюдения налоговой тайны;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выполнение контрольных заданий управления</w:t>
      </w:r>
      <w:r w:rsidR="00B63E2C" w:rsidRPr="0097462D">
        <w:rPr>
          <w:sz w:val="26"/>
          <w:szCs w:val="26"/>
        </w:rPr>
        <w:t>;</w:t>
      </w:r>
    </w:p>
    <w:p w:rsidR="00C20E62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составление статистической отчетности, закрепленной за отделом и направление в управление</w:t>
      </w:r>
      <w:r w:rsidR="00B63E2C" w:rsidRPr="0097462D">
        <w:rPr>
          <w:sz w:val="26"/>
          <w:szCs w:val="26"/>
        </w:rPr>
        <w:t>;</w:t>
      </w:r>
    </w:p>
    <w:p w:rsidR="00B63E2C" w:rsidRPr="0097462D" w:rsidRDefault="00B63E2C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мониторинг</w:t>
      </w:r>
      <w:r w:rsidR="006320B9" w:rsidRPr="0097462D">
        <w:rPr>
          <w:sz w:val="26"/>
          <w:szCs w:val="26"/>
        </w:rPr>
        <w:t xml:space="preserve"> сведений о начисленных страховых взносах</w:t>
      </w:r>
      <w:r w:rsidR="004513E7" w:rsidRPr="0097462D">
        <w:rPr>
          <w:sz w:val="26"/>
          <w:szCs w:val="26"/>
        </w:rPr>
        <w:t>, подлежащих выгрузке в Пенсионный фонд,  а так же</w:t>
      </w:r>
      <w:r w:rsidR="006320B9" w:rsidRPr="0097462D">
        <w:rPr>
          <w:sz w:val="26"/>
          <w:szCs w:val="26"/>
        </w:rPr>
        <w:t xml:space="preserve"> </w:t>
      </w:r>
      <w:r w:rsidR="004513E7" w:rsidRPr="0097462D">
        <w:rPr>
          <w:bCs/>
          <w:snapToGrid w:val="0"/>
          <w:sz w:val="26"/>
          <w:szCs w:val="26"/>
        </w:rPr>
        <w:t>показателей, входящих в состав расчета сумм налога на доходы физических лиц, исчисленных и удержанных налоговым агентом (форма 6-НДФЛ) подлежащих</w:t>
      </w:r>
      <w:r w:rsidR="00584033" w:rsidRPr="0097462D">
        <w:rPr>
          <w:bCs/>
          <w:snapToGrid w:val="0"/>
          <w:sz w:val="26"/>
          <w:szCs w:val="26"/>
        </w:rPr>
        <w:t xml:space="preserve"> включению в </w:t>
      </w:r>
      <w:r w:rsidR="00584033" w:rsidRPr="0097462D">
        <w:rPr>
          <w:sz w:val="26"/>
          <w:szCs w:val="26"/>
        </w:rPr>
        <w:t xml:space="preserve">сформированные «файлы - квитанции» для выгрузки </w:t>
      </w:r>
      <w:proofErr w:type="gramStart"/>
      <w:r w:rsidR="00584033" w:rsidRPr="0097462D">
        <w:rPr>
          <w:sz w:val="26"/>
          <w:szCs w:val="26"/>
        </w:rPr>
        <w:t>на</w:t>
      </w:r>
      <w:proofErr w:type="gramEnd"/>
      <w:r w:rsidR="00584033" w:rsidRPr="0097462D">
        <w:rPr>
          <w:sz w:val="26"/>
          <w:szCs w:val="26"/>
        </w:rPr>
        <w:t xml:space="preserve"> региональный уровень;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передавать документы, в том числе ДСП документы по </w:t>
      </w:r>
      <w:proofErr w:type="spellStart"/>
      <w:proofErr w:type="gramStart"/>
      <w:r w:rsidRPr="0097462D">
        <w:rPr>
          <w:sz w:val="26"/>
          <w:szCs w:val="26"/>
        </w:rPr>
        <w:t>акту-приема</w:t>
      </w:r>
      <w:proofErr w:type="spellEnd"/>
      <w:proofErr w:type="gramEnd"/>
      <w:r w:rsidRPr="0097462D">
        <w:rPr>
          <w:sz w:val="26"/>
          <w:szCs w:val="26"/>
        </w:rPr>
        <w:t xml:space="preserve"> передачи в случае убытия в отпуск, пере</w:t>
      </w:r>
      <w:r w:rsidR="00B63E2C" w:rsidRPr="0097462D">
        <w:rPr>
          <w:sz w:val="26"/>
          <w:szCs w:val="26"/>
        </w:rPr>
        <w:t>вода в другой отдел, увольнения;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замещение отдельных работников отдела в случае их отсутствия;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proofErr w:type="gramStart"/>
      <w:r w:rsidRPr="0097462D">
        <w:rPr>
          <w:sz w:val="26"/>
          <w:szCs w:val="26"/>
        </w:rPr>
        <w:t>обязан</w:t>
      </w:r>
      <w:proofErr w:type="gramEnd"/>
      <w:r w:rsidRPr="0097462D">
        <w:rPr>
          <w:sz w:val="26"/>
          <w:szCs w:val="26"/>
        </w:rPr>
        <w:t xml:space="preserve"> знать инструкции на рабочие места РМ 10-2, РМ 10-5.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>Соблюдает требования к порядку использования средств СКЗИ: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C20E62" w:rsidRPr="0097462D" w:rsidRDefault="00C20E62" w:rsidP="00C20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C20E62" w:rsidRPr="0097462D" w:rsidRDefault="00C20E62" w:rsidP="00C20E62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</w:t>
      </w:r>
      <w:r w:rsidR="00891D47">
        <w:rPr>
          <w:sz w:val="26"/>
          <w:szCs w:val="26"/>
        </w:rPr>
        <w:t>в процессе обработки и хранения;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proofErr w:type="gramStart"/>
      <w:r w:rsidRPr="0097462D">
        <w:rPr>
          <w:sz w:val="26"/>
          <w:szCs w:val="26"/>
        </w:rPr>
        <w:t>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</w:t>
      </w:r>
      <w:r w:rsidR="00891D47">
        <w:rPr>
          <w:sz w:val="26"/>
          <w:szCs w:val="26"/>
        </w:rPr>
        <w:t xml:space="preserve"> России, ФНС России, управления;</w:t>
      </w:r>
      <w:proofErr w:type="gramEnd"/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представляет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C20E62" w:rsidRDefault="00C20E62" w:rsidP="00C20E62">
      <w:pPr>
        <w:ind w:firstLine="709"/>
        <w:jc w:val="both"/>
        <w:rPr>
          <w:sz w:val="26"/>
          <w:szCs w:val="26"/>
        </w:rPr>
      </w:pPr>
      <w:proofErr w:type="gramStart"/>
      <w:r w:rsidRPr="0097462D">
        <w:rPr>
          <w:sz w:val="26"/>
          <w:szCs w:val="26"/>
        </w:rPr>
        <w:t>Представляет в соответствии со статьей 8 Федерального</w:t>
      </w:r>
      <w:r w:rsidR="00891D47">
        <w:rPr>
          <w:sz w:val="26"/>
          <w:szCs w:val="26"/>
        </w:rPr>
        <w:t xml:space="preserve"> закона от 25.12.2008 № 273-ФЗ </w:t>
      </w:r>
      <w:r w:rsidRPr="0097462D">
        <w:rPr>
          <w:sz w:val="26"/>
          <w:szCs w:val="26"/>
        </w:rPr>
        <w:t>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C20E62" w:rsidRDefault="00C20E62" w:rsidP="00C20E62">
      <w:pPr>
        <w:ind w:firstLine="709"/>
        <w:jc w:val="both"/>
        <w:rPr>
          <w:sz w:val="26"/>
          <w:szCs w:val="26"/>
        </w:rPr>
      </w:pPr>
      <w:bookmarkStart w:id="0" w:name="sub_901"/>
      <w:r w:rsidRPr="0097462D">
        <w:rPr>
          <w:sz w:val="26"/>
          <w:szCs w:val="26"/>
        </w:rPr>
        <w:t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соответствии со статьей 11 Федерального закона «О противодействии коррупции»:</w:t>
      </w:r>
    </w:p>
    <w:p w:rsidR="00C20E62" w:rsidRPr="0097462D" w:rsidRDefault="00C20E62" w:rsidP="00C20E6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C20E62" w:rsidRPr="0097462D" w:rsidRDefault="00C20E62" w:rsidP="00C20E6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C20E62" w:rsidRDefault="00C20E62" w:rsidP="00C20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ED6220">
        <w:rPr>
          <w:sz w:val="26"/>
          <w:szCs w:val="26"/>
        </w:rPr>
        <w:t>;</w:t>
      </w:r>
    </w:p>
    <w:p w:rsidR="00A00DFE" w:rsidRPr="00BB588C" w:rsidRDefault="00A00DFE" w:rsidP="00A00DFE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BB588C">
        <w:rPr>
          <w:color w:val="000000"/>
          <w:sz w:val="26"/>
          <w:szCs w:val="26"/>
        </w:rPr>
        <w:t>своевременно информирует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</w:t>
      </w:r>
      <w:r>
        <w:rPr>
          <w:color w:val="000000"/>
          <w:sz w:val="26"/>
          <w:szCs w:val="26"/>
        </w:rPr>
        <w:t>яющими государственную тайну;</w:t>
      </w:r>
    </w:p>
    <w:p w:rsidR="00A00DFE" w:rsidRDefault="00A00DFE" w:rsidP="00A00DFE">
      <w:pPr>
        <w:widowControl w:val="0"/>
        <w:ind w:firstLine="709"/>
        <w:jc w:val="both"/>
        <w:rPr>
          <w:sz w:val="26"/>
          <w:szCs w:val="26"/>
        </w:rPr>
      </w:pPr>
      <w:r w:rsidRPr="00BB588C">
        <w:rPr>
          <w:sz w:val="26"/>
          <w:szCs w:val="26"/>
        </w:rPr>
        <w:t>выполня</w:t>
      </w:r>
      <w:r>
        <w:rPr>
          <w:sz w:val="26"/>
          <w:szCs w:val="26"/>
        </w:rPr>
        <w:t>е</w:t>
      </w:r>
      <w:r w:rsidRPr="00BB588C">
        <w:rPr>
          <w:sz w:val="26"/>
          <w:szCs w:val="26"/>
        </w:rPr>
        <w:t>т мероприятия по обеспечению мобилизационной подготовки налоговых органов к деятельности в военное врем</w:t>
      </w:r>
      <w:r>
        <w:rPr>
          <w:sz w:val="26"/>
          <w:szCs w:val="26"/>
        </w:rPr>
        <w:t>я и в условиях военного времени;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>в течение двух лет после увольнения с государственной службы обязан при заключении трудовых договоров сообщать представителю нанимателя (работодателю) сведения</w:t>
      </w:r>
      <w:r w:rsidR="00A96648">
        <w:rPr>
          <w:sz w:val="26"/>
          <w:szCs w:val="26"/>
        </w:rPr>
        <w:t xml:space="preserve"> о последнем месте своей службы;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проходит государственную</w:t>
      </w:r>
      <w:r w:rsidR="00A96648">
        <w:rPr>
          <w:sz w:val="26"/>
          <w:szCs w:val="26"/>
        </w:rPr>
        <w:t xml:space="preserve"> дактилоскопическую регистрацию;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при работе с УБД к ФИР </w:t>
      </w:r>
      <w:proofErr w:type="gramStart"/>
      <w:r w:rsidRPr="0097462D">
        <w:rPr>
          <w:sz w:val="26"/>
          <w:szCs w:val="26"/>
        </w:rPr>
        <w:t>обязан</w:t>
      </w:r>
      <w:proofErr w:type="gramEnd"/>
      <w:r w:rsidRPr="0097462D">
        <w:rPr>
          <w:sz w:val="26"/>
          <w:szCs w:val="26"/>
        </w:rPr>
        <w:t xml:space="preserve"> (а) соблюдать режимные ограничения установленные инструкцией по работе с УДФИР;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исполняет дополнительные обязанности по линии ГО и ЧС, установленные приказами начальника инспекции;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выполняет требования по порядку использования устройств сотовой</w:t>
      </w:r>
      <w:r w:rsidR="00ED6220">
        <w:rPr>
          <w:sz w:val="26"/>
          <w:szCs w:val="26"/>
        </w:rPr>
        <w:t xml:space="preserve"> и</w:t>
      </w:r>
      <w:r w:rsidRPr="0097462D">
        <w:rPr>
          <w:sz w:val="26"/>
          <w:szCs w:val="26"/>
        </w:rPr>
        <w:t xml:space="preserve"> пейджинговой связи </w:t>
      </w:r>
      <w:r w:rsidR="00A96648">
        <w:rPr>
          <w:sz w:val="26"/>
          <w:szCs w:val="26"/>
        </w:rPr>
        <w:t>в месте расположения инспекции;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в пределах функциональных обязанностей отдела в полном объеме владеет навыками работы в программных комплексах (далее по тексту в ПК) - "ЭОД", "СЭД регион" и </w:t>
      </w:r>
      <w:r w:rsidR="00A96648">
        <w:rPr>
          <w:sz w:val="26"/>
          <w:szCs w:val="26"/>
        </w:rPr>
        <w:t>др. ПК используемых в инспекции;</w:t>
      </w:r>
    </w:p>
    <w:p w:rsidR="00872553" w:rsidRPr="0097462D" w:rsidRDefault="00F510BA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систематически изучает</w:t>
      </w:r>
      <w:r w:rsidR="00872553" w:rsidRPr="0097462D">
        <w:rPr>
          <w:sz w:val="26"/>
          <w:szCs w:val="26"/>
        </w:rPr>
        <w:t xml:space="preserve"> налоговое и правовое законодательство, повыша</w:t>
      </w:r>
      <w:r w:rsidRPr="0097462D">
        <w:rPr>
          <w:sz w:val="26"/>
          <w:szCs w:val="26"/>
        </w:rPr>
        <w:t>ет</w:t>
      </w:r>
      <w:r w:rsidR="00872553" w:rsidRPr="0097462D">
        <w:rPr>
          <w:sz w:val="26"/>
          <w:szCs w:val="26"/>
        </w:rPr>
        <w:t xml:space="preserve"> свою квалификацию;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обеспечива</w:t>
      </w:r>
      <w:r w:rsidR="00F510BA" w:rsidRPr="0097462D">
        <w:rPr>
          <w:sz w:val="26"/>
          <w:szCs w:val="26"/>
        </w:rPr>
        <w:t>е</w:t>
      </w:r>
      <w:r w:rsidRPr="0097462D">
        <w:rPr>
          <w:sz w:val="26"/>
          <w:szCs w:val="26"/>
        </w:rPr>
        <w:t>т сохранность сведений, составляющих коммерческую и налоговую тайну, документов для служебного пользования, порядок работы со служебной информацией;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обеспечива</w:t>
      </w:r>
      <w:r w:rsidR="00F510BA" w:rsidRPr="0097462D">
        <w:rPr>
          <w:sz w:val="26"/>
          <w:szCs w:val="26"/>
        </w:rPr>
        <w:t>е</w:t>
      </w:r>
      <w:r w:rsidRPr="0097462D">
        <w:rPr>
          <w:sz w:val="26"/>
          <w:szCs w:val="26"/>
        </w:rPr>
        <w:t>т соблюдение и защиту прав и законных интересов граждан;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действовать в строгом соответствии с Налоговым Кодексом и иными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содержит рабочее место в чистоте и порядке</w:t>
      </w:r>
      <w:r w:rsidR="00392A6C">
        <w:rPr>
          <w:sz w:val="26"/>
          <w:szCs w:val="26"/>
        </w:rPr>
        <w:t>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месте расположения инспекции и при исполнении должностных обязанностей вне расположения инспекции обязан соблюдать общие принципы поведения государственного гражданского служащего, иметь деловой стиль в одежде</w:t>
      </w:r>
      <w:r w:rsidR="00392A6C">
        <w:rPr>
          <w:sz w:val="26"/>
          <w:szCs w:val="26"/>
        </w:rPr>
        <w:t>;</w:t>
      </w:r>
      <w:r w:rsidRPr="0097462D">
        <w:rPr>
          <w:sz w:val="26"/>
          <w:szCs w:val="26"/>
        </w:rPr>
        <w:t xml:space="preserve">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выполнять другие поручения руководства инспекции.</w:t>
      </w:r>
    </w:p>
    <w:p w:rsidR="00872553" w:rsidRDefault="00942AF7" w:rsidP="003459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72553" w:rsidRPr="0097462D">
        <w:rPr>
          <w:sz w:val="26"/>
          <w:szCs w:val="26"/>
        </w:rPr>
        <w:t xml:space="preserve">. Основные права </w:t>
      </w:r>
      <w:r w:rsidR="00423B41">
        <w:rPr>
          <w:sz w:val="26"/>
          <w:szCs w:val="26"/>
        </w:rPr>
        <w:t>старшего</w:t>
      </w:r>
      <w:r w:rsidR="00872553" w:rsidRPr="0097462D">
        <w:rPr>
          <w:sz w:val="26"/>
          <w:szCs w:val="26"/>
        </w:rPr>
        <w:t xml:space="preserve"> государственного налогового инспектора отдела камеральных поверок № </w:t>
      </w:r>
      <w:r w:rsidR="00566D0E" w:rsidRPr="0097462D">
        <w:rPr>
          <w:sz w:val="26"/>
          <w:szCs w:val="26"/>
        </w:rPr>
        <w:t>3</w:t>
      </w:r>
      <w:r w:rsidR="00872553" w:rsidRPr="0097462D">
        <w:rPr>
          <w:sz w:val="26"/>
          <w:szCs w:val="26"/>
        </w:rPr>
        <w:t xml:space="preserve">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Исходя из установленных полномочий </w:t>
      </w:r>
      <w:r w:rsidR="00A00C2A">
        <w:rPr>
          <w:sz w:val="26"/>
          <w:szCs w:val="26"/>
        </w:rPr>
        <w:t>старший</w:t>
      </w:r>
      <w:r w:rsidRPr="0097462D">
        <w:rPr>
          <w:sz w:val="26"/>
          <w:szCs w:val="26"/>
        </w:rPr>
        <w:t xml:space="preserve"> государственный налоговый инспектор отдела камеральных проверок № </w:t>
      </w:r>
      <w:r w:rsidR="00566D0E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 xml:space="preserve"> имеет право </w:t>
      </w:r>
      <w:proofErr w:type="gramStart"/>
      <w:r w:rsidRPr="0097462D">
        <w:rPr>
          <w:sz w:val="26"/>
          <w:szCs w:val="26"/>
        </w:rPr>
        <w:t>на</w:t>
      </w:r>
      <w:proofErr w:type="gramEnd"/>
      <w:r w:rsidRPr="0097462D">
        <w:rPr>
          <w:sz w:val="26"/>
          <w:szCs w:val="26"/>
        </w:rPr>
        <w:t>: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защиту сведений о гражданском служащем;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должностной рост на конкурсной основе;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проведение по его заявлению служебной проверки;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государственное пенсионное обеспечение в соответствии с федеральным законом.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AF21BB" w:rsidRPr="007D202C" w:rsidRDefault="00AF21BB" w:rsidP="00AF21BB">
      <w:pPr>
        <w:widowControl w:val="0"/>
        <w:ind w:firstLine="709"/>
        <w:jc w:val="both"/>
        <w:rPr>
          <w:sz w:val="26"/>
          <w:szCs w:val="26"/>
        </w:rPr>
      </w:pPr>
      <w:r w:rsidRPr="00AF21BB">
        <w:rPr>
          <w:sz w:val="26"/>
          <w:szCs w:val="26"/>
        </w:rPr>
        <w:t xml:space="preserve">10. </w:t>
      </w:r>
      <w:r>
        <w:rPr>
          <w:sz w:val="26"/>
          <w:szCs w:val="26"/>
        </w:rPr>
        <w:t>Старший</w:t>
      </w:r>
      <w:r w:rsidRPr="0097462D">
        <w:rPr>
          <w:sz w:val="26"/>
          <w:szCs w:val="26"/>
        </w:rPr>
        <w:t xml:space="preserve"> государственный налоговый инспектор отдела камеральных проверок </w:t>
      </w:r>
      <w:r>
        <w:rPr>
          <w:sz w:val="26"/>
          <w:szCs w:val="26"/>
        </w:rPr>
        <w:t xml:space="preserve">     </w:t>
      </w:r>
      <w:r w:rsidRPr="0097462D">
        <w:rPr>
          <w:sz w:val="26"/>
          <w:szCs w:val="26"/>
        </w:rPr>
        <w:t>№ 3</w:t>
      </w:r>
      <w:r>
        <w:rPr>
          <w:sz w:val="26"/>
          <w:szCs w:val="26"/>
        </w:rPr>
        <w:t xml:space="preserve"> </w:t>
      </w:r>
      <w:r w:rsidRPr="00AF21BB">
        <w:rPr>
          <w:rFonts w:eastAsia="Calibri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21BB">
        <w:rPr>
          <w:sz w:val="26"/>
          <w:szCs w:val="26"/>
        </w:rPr>
        <w:t>.</w:t>
      </w:r>
    </w:p>
    <w:p w:rsidR="00C20E62" w:rsidRPr="0097462D" w:rsidRDefault="00942AF7" w:rsidP="00C20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F21BB">
        <w:rPr>
          <w:sz w:val="26"/>
          <w:szCs w:val="26"/>
        </w:rPr>
        <w:t>1</w:t>
      </w:r>
      <w:r w:rsidR="00872553" w:rsidRPr="0097462D">
        <w:rPr>
          <w:sz w:val="26"/>
          <w:szCs w:val="26"/>
        </w:rPr>
        <w:t>.</w:t>
      </w:r>
      <w:r w:rsidR="00C20E62" w:rsidRPr="0097462D">
        <w:rPr>
          <w:sz w:val="26"/>
          <w:szCs w:val="26"/>
        </w:rPr>
        <w:t xml:space="preserve"> </w:t>
      </w:r>
      <w:r w:rsidR="00D37A2A">
        <w:rPr>
          <w:sz w:val="26"/>
          <w:szCs w:val="26"/>
        </w:rPr>
        <w:t>Старший</w:t>
      </w:r>
      <w:r w:rsidR="00872553" w:rsidRPr="0097462D">
        <w:rPr>
          <w:sz w:val="26"/>
          <w:szCs w:val="26"/>
        </w:rPr>
        <w:t xml:space="preserve"> государственный налоговый инспектор отдела камеральных проверок </w:t>
      </w:r>
      <w:r w:rsidR="00A046C5">
        <w:rPr>
          <w:sz w:val="26"/>
          <w:szCs w:val="26"/>
        </w:rPr>
        <w:t xml:space="preserve">     </w:t>
      </w:r>
      <w:r w:rsidR="00872553" w:rsidRPr="0097462D">
        <w:rPr>
          <w:sz w:val="26"/>
          <w:szCs w:val="26"/>
        </w:rPr>
        <w:t xml:space="preserve">№ </w:t>
      </w:r>
      <w:r w:rsidR="00566D0E" w:rsidRPr="0097462D">
        <w:rPr>
          <w:sz w:val="26"/>
          <w:szCs w:val="26"/>
        </w:rPr>
        <w:t>3</w:t>
      </w:r>
      <w:r w:rsidR="00872553" w:rsidRPr="0097462D">
        <w:rPr>
          <w:sz w:val="26"/>
          <w:szCs w:val="26"/>
        </w:rPr>
        <w:t xml:space="preserve"> </w:t>
      </w:r>
      <w:r w:rsidR="00C20E62" w:rsidRPr="0097462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неисполнение (ненадлежащее исполнение) должностных обязанностей;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некачественное и несвоевременное выполнение задач, возложенных на отдел по ка</w:t>
      </w:r>
      <w:r w:rsidR="00211F9F">
        <w:rPr>
          <w:sz w:val="26"/>
          <w:szCs w:val="26"/>
        </w:rPr>
        <w:t>меральному контролю</w:t>
      </w:r>
      <w:r w:rsidRPr="0097462D">
        <w:rPr>
          <w:sz w:val="26"/>
          <w:szCs w:val="26"/>
        </w:rPr>
        <w:t>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нарушение режима защиты персональных данных гражданских служащих;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за несвоевременное выполнение заданий, приказов, распоряжений и указаний, вышестоящих </w:t>
      </w:r>
      <w:r w:rsidR="00F968F4">
        <w:rPr>
          <w:sz w:val="26"/>
          <w:szCs w:val="26"/>
        </w:rPr>
        <w:t xml:space="preserve">руководителей </w:t>
      </w:r>
      <w:r w:rsidRPr="0097462D">
        <w:rPr>
          <w:sz w:val="26"/>
          <w:szCs w:val="26"/>
        </w:rPr>
        <w:t>в порядке подчиненности;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за </w:t>
      </w:r>
      <w:r w:rsidR="00F70662">
        <w:rPr>
          <w:sz w:val="26"/>
          <w:szCs w:val="26"/>
        </w:rPr>
        <w:t>не</w:t>
      </w:r>
      <w:r w:rsidRPr="0097462D">
        <w:rPr>
          <w:sz w:val="26"/>
          <w:szCs w:val="26"/>
        </w:rPr>
        <w:t xml:space="preserve">качественное и </w:t>
      </w:r>
      <w:r w:rsidR="00F70662">
        <w:rPr>
          <w:sz w:val="26"/>
          <w:szCs w:val="26"/>
        </w:rPr>
        <w:t>не</w:t>
      </w:r>
      <w:r w:rsidRPr="0097462D">
        <w:rPr>
          <w:sz w:val="26"/>
          <w:szCs w:val="26"/>
        </w:rPr>
        <w:t>своевременное исполнение должностных обязанностей;</w:t>
      </w:r>
    </w:p>
    <w:p w:rsidR="00C20E62" w:rsidRPr="0097462D" w:rsidRDefault="00C20E62" w:rsidP="00C20E6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97462D">
        <w:rPr>
          <w:color w:val="000000"/>
          <w:sz w:val="26"/>
          <w:szCs w:val="26"/>
        </w:rPr>
        <w:lastRenderedPageBreak/>
        <w:t>за сохранность служебных документов, имущества,  находящегося в отделе;</w:t>
      </w:r>
    </w:p>
    <w:p w:rsidR="00C20E62" w:rsidRPr="0097462D" w:rsidRDefault="00C20E62" w:rsidP="00C20E6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за нарушение Служебного распорядка и исполнительской дисциплины, </w:t>
      </w:r>
      <w:proofErr w:type="spellStart"/>
      <w:r w:rsidRPr="0097462D">
        <w:rPr>
          <w:sz w:val="26"/>
          <w:szCs w:val="26"/>
        </w:rPr>
        <w:t>внутриобъектового</w:t>
      </w:r>
      <w:proofErr w:type="spellEnd"/>
      <w:r w:rsidRPr="0097462D">
        <w:rPr>
          <w:sz w:val="26"/>
          <w:szCs w:val="26"/>
        </w:rPr>
        <w:t xml:space="preserve"> режима;</w:t>
      </w:r>
    </w:p>
    <w:p w:rsidR="00C20E62" w:rsidRPr="0097462D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7462D">
        <w:rPr>
          <w:sz w:val="26"/>
          <w:szCs w:val="26"/>
        </w:rPr>
        <w:t>за нарушение с</w:t>
      </w:r>
      <w:r w:rsidRPr="0097462D">
        <w:rPr>
          <w:color w:val="000000"/>
          <w:sz w:val="26"/>
          <w:szCs w:val="26"/>
        </w:rPr>
        <w:t>облюдения правил пожарной безопасности;</w:t>
      </w:r>
    </w:p>
    <w:p w:rsidR="00C20E62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7462D">
        <w:rPr>
          <w:color w:val="000000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F1BE7" w:rsidRPr="0097462D" w:rsidRDefault="00FF1BE7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5D42B9" w:rsidRPr="00122547" w:rsidRDefault="00872553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2254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D42B9" w:rsidRPr="00122547">
        <w:rPr>
          <w:rFonts w:ascii="Times New Roman" w:hAnsi="Times New Roman" w:cs="Times New Roman"/>
          <w:b/>
          <w:sz w:val="26"/>
          <w:szCs w:val="26"/>
        </w:rPr>
        <w:t>Перечень вопросов, по которым главный государственный</w:t>
      </w:r>
    </w:p>
    <w:p w:rsidR="005D42B9" w:rsidRPr="00122547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5D42B9" w:rsidRPr="00122547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F510BA" w:rsidRPr="0097462D" w:rsidRDefault="00F510BA" w:rsidP="00872553">
      <w:pPr>
        <w:jc w:val="center"/>
        <w:rPr>
          <w:sz w:val="26"/>
          <w:szCs w:val="26"/>
        </w:rPr>
      </w:pPr>
    </w:p>
    <w:p w:rsidR="00F510BA" w:rsidRPr="0097462D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8</w:t>
      </w:r>
      <w:r w:rsidR="00F510BA" w:rsidRPr="0097462D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старший</w:t>
      </w:r>
      <w:r w:rsidR="00F510BA" w:rsidRPr="0097462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организационно-распорядительных документов (приказы, распоряжения) касающиеся деятельности отдела;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информационно-аналитических материалов (отчеты, планы, графики);</w:t>
      </w:r>
    </w:p>
    <w:p w:rsidR="00F510BA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принимает участие в подготовке проектов Решений о привлечении (отказе в привлечении) к налоговой ответственности, Решений о приостановлении операций по расчетным счетам налогоплательщиков-организаций</w:t>
      </w:r>
    </w:p>
    <w:p w:rsidR="00F510BA" w:rsidRPr="0097462D" w:rsidRDefault="00F510BA" w:rsidP="005D42B9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иным вопросам, предусмотренным положением об отделе, иным нормативным актам.</w:t>
      </w:r>
    </w:p>
    <w:p w:rsidR="00F510BA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9</w:t>
      </w:r>
      <w:r w:rsidR="00F510BA" w:rsidRPr="0097462D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старший</w:t>
      </w:r>
      <w:r w:rsidR="00F510BA" w:rsidRPr="0097462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F510BA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иных актов по поручению руководства инспекции. </w:t>
      </w:r>
    </w:p>
    <w:p w:rsidR="00F510BA" w:rsidRPr="0097462D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D42B9" w:rsidRPr="00635364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V</w:t>
      </w:r>
      <w:r w:rsidR="005D42B9" w:rsidRPr="00635364">
        <w:rPr>
          <w:rFonts w:ascii="Times New Roman" w:hAnsi="Times New Roman" w:cs="Times New Roman"/>
          <w:b/>
          <w:sz w:val="26"/>
          <w:szCs w:val="26"/>
        </w:rPr>
        <w:t>.</w:t>
      </w:r>
      <w:r w:rsidR="005D42B9" w:rsidRPr="00635364">
        <w:rPr>
          <w:b/>
          <w:sz w:val="26"/>
          <w:szCs w:val="26"/>
        </w:rPr>
        <w:t xml:space="preserve"> </w:t>
      </w:r>
      <w:r w:rsidR="005D42B9" w:rsidRPr="00635364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7B1B97" w:rsidRPr="00635364">
        <w:rPr>
          <w:rFonts w:ascii="Times New Roman" w:hAnsi="Times New Roman" w:cs="Times New Roman"/>
          <w:b/>
          <w:sz w:val="26"/>
          <w:szCs w:val="26"/>
        </w:rPr>
        <w:t>старший</w:t>
      </w:r>
      <w:r w:rsidR="005D42B9" w:rsidRPr="00635364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10</w:t>
      </w:r>
      <w:r w:rsidR="00F510BA" w:rsidRPr="0097462D">
        <w:rPr>
          <w:rFonts w:ascii="Times New Roman" w:hAnsi="Times New Roman" w:cs="Times New Roman"/>
          <w:sz w:val="26"/>
          <w:szCs w:val="26"/>
        </w:rPr>
        <w:t>.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Старший</w:t>
      </w:r>
      <w:r w:rsidR="00F510BA" w:rsidRPr="0097462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510BA" w:rsidRPr="0097462D" w:rsidRDefault="00F510BA" w:rsidP="00F510B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F510BA" w:rsidRPr="0097462D" w:rsidRDefault="00F510BA" w:rsidP="00F510B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1</w:t>
      </w:r>
      <w:r w:rsidRPr="0097462D">
        <w:rPr>
          <w:rFonts w:ascii="Times New Roman" w:hAnsi="Times New Roman" w:cs="Times New Roman"/>
          <w:sz w:val="26"/>
          <w:szCs w:val="26"/>
        </w:rPr>
        <w:t xml:space="preserve">. 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Старший</w:t>
      </w:r>
      <w:r w:rsidRPr="0097462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F510BA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8C77A2" w:rsidRDefault="008C77A2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77A2" w:rsidRDefault="008C77A2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77A2" w:rsidRDefault="008C77A2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77A2" w:rsidRDefault="008C77A2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77A2" w:rsidRPr="0097462D" w:rsidRDefault="008C77A2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D42B9" w:rsidRPr="00533AF0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VI. </w:t>
      </w:r>
      <w:r w:rsidR="005D42B9" w:rsidRPr="00533AF0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</w:t>
      </w:r>
    </w:p>
    <w:p w:rsidR="005D42B9" w:rsidRPr="00533AF0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5D42B9" w:rsidRPr="0097462D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2</w:t>
      </w:r>
      <w:r w:rsidRPr="0097462D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старший</w:t>
      </w:r>
      <w:r w:rsidRPr="0097462D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D13503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0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134401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4401">
        <w:rPr>
          <w:rFonts w:ascii="Times New Roman" w:hAnsi="Times New Roman" w:cs="Times New Roman"/>
          <w:sz w:val="26"/>
          <w:szCs w:val="26"/>
        </w:rPr>
        <w:t>1</w:t>
      </w:r>
      <w:r w:rsidR="008A229D" w:rsidRPr="00134401">
        <w:rPr>
          <w:rFonts w:ascii="Times New Roman" w:hAnsi="Times New Roman" w:cs="Times New Roman"/>
          <w:sz w:val="26"/>
          <w:szCs w:val="26"/>
        </w:rPr>
        <w:t>3</w:t>
      </w:r>
      <w:r w:rsidRPr="001344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34401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7B1B97" w:rsidRPr="00134401">
        <w:rPr>
          <w:rFonts w:ascii="Times New Roman" w:hAnsi="Times New Roman" w:cs="Times New Roman"/>
          <w:sz w:val="26"/>
          <w:szCs w:val="26"/>
        </w:rPr>
        <w:t>старшего</w:t>
      </w:r>
      <w:r w:rsidRPr="00134401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9" w:history="1">
        <w:r w:rsidRPr="0013440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13440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134401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134401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0" w:history="1">
        <w:r w:rsidRPr="0013440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13440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510BA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42B9" w:rsidRPr="00A83052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 xml:space="preserve">VIII. </w:t>
      </w:r>
      <w:r w:rsidR="005D42B9" w:rsidRPr="00A83052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</w:t>
      </w:r>
    </w:p>
    <w:p w:rsidR="005D42B9" w:rsidRPr="00A83052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A83052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83052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5D42B9" w:rsidRPr="00A83052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1</w:t>
      </w:r>
      <w:r w:rsidR="008A229D" w:rsidRPr="0097462D">
        <w:rPr>
          <w:sz w:val="26"/>
          <w:szCs w:val="26"/>
        </w:rPr>
        <w:t>4</w:t>
      </w:r>
      <w:r w:rsidRPr="0097462D">
        <w:rPr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 </w:t>
      </w:r>
      <w:r w:rsidR="007B1B97" w:rsidRPr="0097462D">
        <w:rPr>
          <w:sz w:val="26"/>
          <w:szCs w:val="26"/>
        </w:rPr>
        <w:t>старший</w:t>
      </w:r>
      <w:r w:rsidRPr="0097462D">
        <w:rPr>
          <w:sz w:val="26"/>
          <w:szCs w:val="26"/>
        </w:rPr>
        <w:t xml:space="preserve"> государственный налоговый инспектор:</w:t>
      </w:r>
    </w:p>
    <w:p w:rsidR="00F510BA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своевременную подготовку ответов на обращения граждан в установленный законодательством срок;</w:t>
      </w: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консультирование, разъяснение и информирование граждан и государственных гражданских служащих инспекции по вопросам</w:t>
      </w:r>
      <w:r w:rsidR="007F45C9">
        <w:rPr>
          <w:sz w:val="26"/>
          <w:szCs w:val="26"/>
        </w:rPr>
        <w:t>,</w:t>
      </w:r>
      <w:r w:rsidRPr="0097462D">
        <w:rPr>
          <w:sz w:val="26"/>
          <w:szCs w:val="26"/>
        </w:rPr>
        <w:t xml:space="preserve"> относящимся к компетенции отдела;</w:t>
      </w: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информирование налогоплательщиков по результатам контрольной деятельности налогового органа, консультировании и подготовке ответов на запросы налогоплательщиков по применению законодательства о налогах и сборах, а также принятых в соответствии с ним нормативных правовых актов.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077074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7074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F510BA" w:rsidRPr="00077074" w:rsidRDefault="00F510BA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074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F510BA" w:rsidRPr="00077074" w:rsidRDefault="00F510BA" w:rsidP="00F510BA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5</w:t>
      </w:r>
      <w:r w:rsidRPr="0097462D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7B1B97" w:rsidRPr="0097462D">
        <w:rPr>
          <w:rFonts w:ascii="Times New Roman" w:hAnsi="Times New Roman" w:cs="Times New Roman"/>
          <w:sz w:val="26"/>
          <w:szCs w:val="26"/>
        </w:rPr>
        <w:t>старшего</w:t>
      </w:r>
      <w:r w:rsidRPr="0097462D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определяется динамикой роста поступлений доходов, </w:t>
      </w:r>
      <w:proofErr w:type="spellStart"/>
      <w:r w:rsidRPr="0097462D">
        <w:rPr>
          <w:sz w:val="26"/>
          <w:szCs w:val="26"/>
        </w:rPr>
        <w:t>администрируемых</w:t>
      </w:r>
      <w:proofErr w:type="spellEnd"/>
      <w:r w:rsidRPr="0097462D">
        <w:rPr>
          <w:sz w:val="26"/>
          <w:szCs w:val="26"/>
        </w:rPr>
        <w:t xml:space="preserve"> ФНС России, количеством, качеством и эффективностью проведенных камеральных налоговых проверок, иных мероприятий налогового контроля. 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62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7462D">
        <w:rPr>
          <w:rFonts w:ascii="Times New Roman" w:hAnsi="Times New Roman" w:cs="Times New Roman"/>
          <w:sz w:val="26"/>
          <w:szCs w:val="26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lastRenderedPageBreak/>
        <w:t>своевременности и оперативности выполнения поручений;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510BA" w:rsidRPr="0097462D" w:rsidRDefault="00F510BA" w:rsidP="000A3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</w:t>
      </w:r>
      <w:r w:rsidR="000A3274">
        <w:rPr>
          <w:rFonts w:ascii="Times New Roman" w:hAnsi="Times New Roman" w:cs="Times New Roman"/>
          <w:sz w:val="26"/>
          <w:szCs w:val="26"/>
        </w:rPr>
        <w:t xml:space="preserve"> </w:t>
      </w:r>
      <w:r w:rsidRPr="0097462D">
        <w:rPr>
          <w:rFonts w:ascii="Times New Roman" w:hAnsi="Times New Roman" w:cs="Times New Roman"/>
          <w:sz w:val="26"/>
          <w:szCs w:val="26"/>
        </w:rPr>
        <w:t xml:space="preserve"> правовых актов, широте профессионального кругозора, умению работать с документами);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F510BA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Pr="0097462D" w:rsidRDefault="00814336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2553" w:rsidRPr="0097462D" w:rsidRDefault="00987FC2" w:rsidP="00872553">
      <w:pPr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</w:t>
      </w:r>
      <w:r w:rsidR="00872553" w:rsidRPr="0097462D">
        <w:rPr>
          <w:sz w:val="26"/>
          <w:szCs w:val="26"/>
        </w:rPr>
        <w:t>ачальник отдела камеральных проверок №</w:t>
      </w:r>
      <w:r w:rsidR="00F510BA" w:rsidRPr="0097462D">
        <w:rPr>
          <w:sz w:val="26"/>
          <w:szCs w:val="26"/>
        </w:rPr>
        <w:t xml:space="preserve"> </w:t>
      </w:r>
      <w:r w:rsidR="00D10542" w:rsidRPr="0097462D">
        <w:rPr>
          <w:sz w:val="26"/>
          <w:szCs w:val="26"/>
        </w:rPr>
        <w:t>3</w:t>
      </w:r>
      <w:r w:rsidR="00872553" w:rsidRPr="0097462D">
        <w:rPr>
          <w:bCs/>
          <w:sz w:val="26"/>
          <w:szCs w:val="26"/>
        </w:rPr>
        <w:t xml:space="preserve">                                                 </w:t>
      </w:r>
      <w:r w:rsidR="00D10542" w:rsidRPr="0097462D">
        <w:rPr>
          <w:bCs/>
          <w:sz w:val="26"/>
          <w:szCs w:val="26"/>
        </w:rPr>
        <w:t>М.Э.Тесленко</w:t>
      </w:r>
    </w:p>
    <w:p w:rsidR="00F510BA" w:rsidRPr="0097462D" w:rsidRDefault="00F510BA" w:rsidP="00872553">
      <w:pPr>
        <w:jc w:val="both"/>
        <w:rPr>
          <w:sz w:val="26"/>
          <w:szCs w:val="26"/>
        </w:rPr>
      </w:pPr>
    </w:p>
    <w:p w:rsidR="00F510BA" w:rsidRDefault="00F510BA" w:rsidP="00F510BA">
      <w:pPr>
        <w:autoSpaceDE w:val="0"/>
        <w:autoSpaceDN w:val="0"/>
        <w:adjustRightInd w:val="0"/>
        <w:rPr>
          <w:sz w:val="26"/>
          <w:szCs w:val="26"/>
        </w:rPr>
      </w:pPr>
      <w:r w:rsidRPr="0097462D">
        <w:rPr>
          <w:sz w:val="26"/>
          <w:szCs w:val="26"/>
        </w:rPr>
        <w:t>Согласовано:</w:t>
      </w:r>
    </w:p>
    <w:p w:rsidR="00814336" w:rsidRPr="0097462D" w:rsidRDefault="00814336" w:rsidP="00F510BA">
      <w:pPr>
        <w:autoSpaceDE w:val="0"/>
        <w:autoSpaceDN w:val="0"/>
        <w:adjustRightInd w:val="0"/>
        <w:rPr>
          <w:sz w:val="26"/>
          <w:szCs w:val="26"/>
        </w:rPr>
      </w:pPr>
    </w:p>
    <w:p w:rsidR="00814336" w:rsidRDefault="00814336" w:rsidP="0081433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Инспекции                                                                 </w:t>
      </w:r>
      <w:r w:rsidR="003974E1">
        <w:rPr>
          <w:sz w:val="26"/>
          <w:szCs w:val="26"/>
        </w:rPr>
        <w:t>Т.С.Смышляева</w:t>
      </w:r>
    </w:p>
    <w:p w:rsidR="00814336" w:rsidRDefault="00814336" w:rsidP="00814336">
      <w:pPr>
        <w:rPr>
          <w:sz w:val="26"/>
          <w:szCs w:val="26"/>
        </w:rPr>
      </w:pPr>
    </w:p>
    <w:p w:rsidR="00814336" w:rsidRDefault="00814336" w:rsidP="00814336">
      <w:pPr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 xml:space="preserve">ачальника правового отдела                                                                       </w:t>
      </w:r>
      <w:proofErr w:type="spellStart"/>
      <w:r>
        <w:rPr>
          <w:sz w:val="26"/>
          <w:szCs w:val="26"/>
        </w:rPr>
        <w:t>И.С.Черевко</w:t>
      </w:r>
      <w:proofErr w:type="spellEnd"/>
    </w:p>
    <w:p w:rsidR="00814336" w:rsidRDefault="00814336" w:rsidP="00814336">
      <w:pPr>
        <w:rPr>
          <w:sz w:val="26"/>
          <w:szCs w:val="26"/>
        </w:rPr>
      </w:pPr>
    </w:p>
    <w:p w:rsidR="00814336" w:rsidRDefault="00814336" w:rsidP="00814336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общего отдела                                                                                    </w:t>
      </w:r>
      <w:proofErr w:type="spellStart"/>
      <w:r>
        <w:rPr>
          <w:sz w:val="26"/>
          <w:szCs w:val="26"/>
        </w:rPr>
        <w:t>И.В.Довбышев</w:t>
      </w:r>
      <w:proofErr w:type="spellEnd"/>
    </w:p>
    <w:p w:rsidR="00814336" w:rsidRDefault="00814336" w:rsidP="00814336">
      <w:pPr>
        <w:rPr>
          <w:sz w:val="26"/>
          <w:szCs w:val="26"/>
        </w:rPr>
      </w:pPr>
    </w:p>
    <w:p w:rsidR="00814336" w:rsidRDefault="00814336" w:rsidP="008143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>ачальника отдела информатизации                                                            Е.В.Каткова</w:t>
      </w:r>
    </w:p>
    <w:p w:rsidR="00814336" w:rsidRDefault="00814336" w:rsidP="008143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1A8B" w:rsidRDefault="00D11A8B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336" w:rsidRDefault="00814336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2A0107" w:rsidRDefault="00F510BA" w:rsidP="008A229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0107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66"/>
        <w:gridCol w:w="2268"/>
        <w:gridCol w:w="1701"/>
        <w:gridCol w:w="1984"/>
      </w:tblGrid>
      <w:tr w:rsidR="00F510BA" w:rsidRPr="002A0107" w:rsidTr="00C34C46">
        <w:tc>
          <w:tcPr>
            <w:tcW w:w="624" w:type="dxa"/>
          </w:tcPr>
          <w:p w:rsidR="00F510BA" w:rsidRPr="002A0107" w:rsidRDefault="00F510BA" w:rsidP="00C34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6" w:type="dxa"/>
          </w:tcPr>
          <w:p w:rsidR="00F510BA" w:rsidRPr="002A0107" w:rsidRDefault="00F510BA" w:rsidP="00987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F510BA" w:rsidRPr="002A0107" w:rsidRDefault="00F510BA" w:rsidP="00987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01" w:type="dxa"/>
          </w:tcPr>
          <w:p w:rsidR="00F510BA" w:rsidRPr="002A0107" w:rsidRDefault="00F510BA" w:rsidP="00987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F510BA" w:rsidRPr="002A0107" w:rsidRDefault="00F510BA" w:rsidP="00987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0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F510BA" w:rsidRPr="002A0107" w:rsidTr="00C34C46">
        <w:tc>
          <w:tcPr>
            <w:tcW w:w="62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BA" w:rsidRPr="002A0107" w:rsidTr="00C34C46">
        <w:tc>
          <w:tcPr>
            <w:tcW w:w="62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10BA" w:rsidRPr="002A0107" w:rsidRDefault="00F510BA" w:rsidP="00C34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2A0107" w:rsidRDefault="00F510BA" w:rsidP="00F510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0BA" w:rsidRPr="00987FC2" w:rsidRDefault="00F510BA" w:rsidP="00F510BA">
      <w:pPr>
        <w:keepNext/>
        <w:jc w:val="center"/>
      </w:pPr>
      <w:r w:rsidRPr="00987FC2">
        <w:t>Гражданский служащий получил один</w:t>
      </w:r>
    </w:p>
    <w:p w:rsidR="00F510BA" w:rsidRPr="00987FC2" w:rsidRDefault="00F510BA" w:rsidP="00F510BA">
      <w:pPr>
        <w:keepNext/>
        <w:jc w:val="center"/>
      </w:pPr>
      <w:r w:rsidRPr="00987FC2">
        <w:t>экземпляр настоящего должностного регламента</w:t>
      </w:r>
    </w:p>
    <w:tbl>
      <w:tblPr>
        <w:tblStyle w:val="a9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F510BA" w:rsidRPr="00987FC2" w:rsidTr="00C34C46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10BA" w:rsidRPr="00987FC2" w:rsidRDefault="00F510BA" w:rsidP="00C34C46">
            <w:pPr>
              <w:keepNext/>
              <w:jc w:val="center"/>
            </w:pPr>
          </w:p>
        </w:tc>
      </w:tr>
      <w:tr w:rsidR="00F510BA" w:rsidTr="00C34C46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510BA" w:rsidRDefault="00F510BA" w:rsidP="00C34C46">
            <w:pPr>
              <w:keepNext/>
              <w:jc w:val="center"/>
              <w:rPr>
                <w:iCs/>
                <w:sz w:val="22"/>
                <w:szCs w:val="22"/>
              </w:rPr>
            </w:pPr>
            <w:r w:rsidRPr="00987FC2">
              <w:rPr>
                <w:iCs/>
                <w:sz w:val="22"/>
                <w:szCs w:val="22"/>
              </w:rPr>
              <w:t>(подпись гражданского служащего)</w:t>
            </w:r>
          </w:p>
        </w:tc>
      </w:tr>
    </w:tbl>
    <w:p w:rsidR="00F510BA" w:rsidRDefault="00F510BA" w:rsidP="00F510B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10BA" w:rsidRDefault="00F510BA" w:rsidP="00F510BA">
      <w:pPr>
        <w:pStyle w:val="ConsPlusNormal"/>
        <w:jc w:val="both"/>
      </w:pPr>
    </w:p>
    <w:p w:rsidR="00872553" w:rsidRDefault="00872553" w:rsidP="00872553">
      <w:pPr>
        <w:jc w:val="both"/>
      </w:pPr>
    </w:p>
    <w:p w:rsidR="00872553" w:rsidRDefault="00872553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EE38B8" w:rsidRDefault="00EE38B8" w:rsidP="00872553">
      <w:pPr>
        <w:jc w:val="both"/>
      </w:pPr>
    </w:p>
    <w:p w:rsidR="00834AB2" w:rsidRDefault="00834AB2" w:rsidP="00872553">
      <w:pPr>
        <w:jc w:val="both"/>
      </w:pPr>
    </w:p>
    <w:p w:rsidR="00834AB2" w:rsidRDefault="00834AB2" w:rsidP="00872553">
      <w:pPr>
        <w:jc w:val="both"/>
      </w:pPr>
    </w:p>
    <w:p w:rsidR="00834AB2" w:rsidRDefault="00834AB2" w:rsidP="00872553">
      <w:pPr>
        <w:jc w:val="both"/>
      </w:pPr>
    </w:p>
    <w:p w:rsidR="00EE38B8" w:rsidRDefault="00EE38B8" w:rsidP="00872553">
      <w:pPr>
        <w:jc w:val="both"/>
      </w:pPr>
    </w:p>
    <w:p w:rsidR="00872553" w:rsidRPr="001166F3" w:rsidRDefault="00872553" w:rsidP="00872553">
      <w:pPr>
        <w:jc w:val="both"/>
        <w:rPr>
          <w:bCs/>
        </w:rPr>
      </w:pPr>
      <w:r w:rsidRPr="007E68A1">
        <w:t xml:space="preserve">                                                                                     </w:t>
      </w:r>
    </w:p>
    <w:p w:rsidR="00872553" w:rsidRPr="002C41E5" w:rsidRDefault="00872553" w:rsidP="00872553">
      <w:pPr>
        <w:autoSpaceDE w:val="0"/>
        <w:autoSpaceDN w:val="0"/>
        <w:adjustRightInd w:val="0"/>
        <w:jc w:val="center"/>
        <w:outlineLvl w:val="2"/>
      </w:pPr>
      <w:r w:rsidRPr="002C41E5">
        <w:t>Лист ознакомления</w:t>
      </w:r>
    </w:p>
    <w:p w:rsidR="00872553" w:rsidRPr="002C41E5" w:rsidRDefault="00872553" w:rsidP="00872553">
      <w:pPr>
        <w:autoSpaceDE w:val="0"/>
        <w:autoSpaceDN w:val="0"/>
        <w:adjustRightInd w:val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872553" w:rsidRPr="002C41E5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C41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41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41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41E5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 w:rsidRPr="002C41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53" w:rsidRPr="002C41E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553" w:rsidRPr="002C41E5" w:rsidRDefault="00872553" w:rsidP="008725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553" w:rsidRPr="002C41E5" w:rsidRDefault="00872553" w:rsidP="00872553">
      <w:pPr>
        <w:autoSpaceDE w:val="0"/>
        <w:autoSpaceDN w:val="0"/>
        <w:adjustRightInd w:val="0"/>
        <w:ind w:firstLine="540"/>
        <w:jc w:val="both"/>
      </w:pPr>
    </w:p>
    <w:p w:rsidR="00872553" w:rsidRPr="00BC546C" w:rsidRDefault="00872553" w:rsidP="00872553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72553" w:rsidRPr="007E68A1" w:rsidRDefault="00872553" w:rsidP="00872553">
      <w:pPr>
        <w:jc w:val="both"/>
      </w:pPr>
    </w:p>
    <w:p w:rsidR="00872553" w:rsidRDefault="00872553"/>
    <w:sectPr w:rsidR="00872553" w:rsidSect="00814336">
      <w:headerReference w:type="even" r:id="rId31"/>
      <w:headerReference w:type="default" r:id="rId32"/>
      <w:pgSz w:w="11906" w:h="16838"/>
      <w:pgMar w:top="1276" w:right="42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70" w:rsidRDefault="007E0970">
      <w:r>
        <w:separator/>
      </w:r>
    </w:p>
  </w:endnote>
  <w:endnote w:type="continuationSeparator" w:id="0">
    <w:p w:rsidR="007E0970" w:rsidRDefault="007E0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70" w:rsidRDefault="007E0970">
      <w:r>
        <w:separator/>
      </w:r>
    </w:p>
  </w:footnote>
  <w:footnote w:type="continuationSeparator" w:id="0">
    <w:p w:rsidR="007E0970" w:rsidRDefault="007E0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472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472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74E1">
      <w:rPr>
        <w:rStyle w:val="a4"/>
        <w:noProof/>
      </w:rPr>
      <w:t>11</w: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553"/>
    <w:rsid w:val="00004FC0"/>
    <w:rsid w:val="00077074"/>
    <w:rsid w:val="000973B1"/>
    <w:rsid w:val="000A3274"/>
    <w:rsid w:val="000D1F46"/>
    <w:rsid w:val="000E2271"/>
    <w:rsid w:val="001011BB"/>
    <w:rsid w:val="001178F0"/>
    <w:rsid w:val="00122547"/>
    <w:rsid w:val="001311F8"/>
    <w:rsid w:val="00134401"/>
    <w:rsid w:val="00163873"/>
    <w:rsid w:val="00166108"/>
    <w:rsid w:val="00211F9F"/>
    <w:rsid w:val="00213152"/>
    <w:rsid w:val="00235180"/>
    <w:rsid w:val="00246695"/>
    <w:rsid w:val="0026051E"/>
    <w:rsid w:val="00273740"/>
    <w:rsid w:val="002B25CF"/>
    <w:rsid w:val="002B4747"/>
    <w:rsid w:val="00307187"/>
    <w:rsid w:val="003116DD"/>
    <w:rsid w:val="0031306D"/>
    <w:rsid w:val="00320F64"/>
    <w:rsid w:val="0033414C"/>
    <w:rsid w:val="003459FC"/>
    <w:rsid w:val="00392A6C"/>
    <w:rsid w:val="003974E1"/>
    <w:rsid w:val="003E254D"/>
    <w:rsid w:val="00423B41"/>
    <w:rsid w:val="00424FA9"/>
    <w:rsid w:val="004513E7"/>
    <w:rsid w:val="004656E6"/>
    <w:rsid w:val="00472F90"/>
    <w:rsid w:val="00496115"/>
    <w:rsid w:val="004D62BE"/>
    <w:rsid w:val="004E7032"/>
    <w:rsid w:val="004F47DA"/>
    <w:rsid w:val="0050740B"/>
    <w:rsid w:val="00533AF0"/>
    <w:rsid w:val="00566D0E"/>
    <w:rsid w:val="005676D7"/>
    <w:rsid w:val="00582F61"/>
    <w:rsid w:val="00584033"/>
    <w:rsid w:val="005C079F"/>
    <w:rsid w:val="005D42B9"/>
    <w:rsid w:val="006064C3"/>
    <w:rsid w:val="006225D8"/>
    <w:rsid w:val="006320B9"/>
    <w:rsid w:val="00635364"/>
    <w:rsid w:val="00673867"/>
    <w:rsid w:val="00693615"/>
    <w:rsid w:val="006A65F7"/>
    <w:rsid w:val="006D76E2"/>
    <w:rsid w:val="006E209B"/>
    <w:rsid w:val="006E6E5C"/>
    <w:rsid w:val="006F2265"/>
    <w:rsid w:val="007005AE"/>
    <w:rsid w:val="0070505E"/>
    <w:rsid w:val="00761150"/>
    <w:rsid w:val="00774DC2"/>
    <w:rsid w:val="007772BC"/>
    <w:rsid w:val="007A2775"/>
    <w:rsid w:val="007B1B97"/>
    <w:rsid w:val="007B2615"/>
    <w:rsid w:val="007C03AE"/>
    <w:rsid w:val="007D45C5"/>
    <w:rsid w:val="007E0970"/>
    <w:rsid w:val="007F0678"/>
    <w:rsid w:val="007F1B78"/>
    <w:rsid w:val="007F3E47"/>
    <w:rsid w:val="007F45C9"/>
    <w:rsid w:val="00802ADE"/>
    <w:rsid w:val="00814336"/>
    <w:rsid w:val="00830FE6"/>
    <w:rsid w:val="00834AB2"/>
    <w:rsid w:val="00851622"/>
    <w:rsid w:val="0086419A"/>
    <w:rsid w:val="00872553"/>
    <w:rsid w:val="008741F0"/>
    <w:rsid w:val="00891D47"/>
    <w:rsid w:val="008A229D"/>
    <w:rsid w:val="008C7365"/>
    <w:rsid w:val="008C77A2"/>
    <w:rsid w:val="008F41B7"/>
    <w:rsid w:val="00913AD8"/>
    <w:rsid w:val="00937834"/>
    <w:rsid w:val="00942AF7"/>
    <w:rsid w:val="0096773D"/>
    <w:rsid w:val="0097462D"/>
    <w:rsid w:val="00987FC2"/>
    <w:rsid w:val="00993D9A"/>
    <w:rsid w:val="009C734D"/>
    <w:rsid w:val="009D6F6E"/>
    <w:rsid w:val="009E0944"/>
    <w:rsid w:val="009E312A"/>
    <w:rsid w:val="00A00C2A"/>
    <w:rsid w:val="00A00DFE"/>
    <w:rsid w:val="00A046C5"/>
    <w:rsid w:val="00A07E9F"/>
    <w:rsid w:val="00A15D35"/>
    <w:rsid w:val="00A21435"/>
    <w:rsid w:val="00A67C97"/>
    <w:rsid w:val="00A83052"/>
    <w:rsid w:val="00A96648"/>
    <w:rsid w:val="00AA5840"/>
    <w:rsid w:val="00AD019E"/>
    <w:rsid w:val="00AF21BB"/>
    <w:rsid w:val="00AF712D"/>
    <w:rsid w:val="00B11F93"/>
    <w:rsid w:val="00B126F7"/>
    <w:rsid w:val="00B23425"/>
    <w:rsid w:val="00B30459"/>
    <w:rsid w:val="00B51248"/>
    <w:rsid w:val="00B570CB"/>
    <w:rsid w:val="00B63E2C"/>
    <w:rsid w:val="00B91702"/>
    <w:rsid w:val="00BC0C98"/>
    <w:rsid w:val="00BC68FC"/>
    <w:rsid w:val="00BE65B4"/>
    <w:rsid w:val="00BF19D0"/>
    <w:rsid w:val="00C17502"/>
    <w:rsid w:val="00C20E62"/>
    <w:rsid w:val="00C51642"/>
    <w:rsid w:val="00C51EE6"/>
    <w:rsid w:val="00C6656A"/>
    <w:rsid w:val="00C963CC"/>
    <w:rsid w:val="00D06045"/>
    <w:rsid w:val="00D10542"/>
    <w:rsid w:val="00D11A8B"/>
    <w:rsid w:val="00D13503"/>
    <w:rsid w:val="00D1705D"/>
    <w:rsid w:val="00D37A2A"/>
    <w:rsid w:val="00D51B59"/>
    <w:rsid w:val="00D53216"/>
    <w:rsid w:val="00D627FC"/>
    <w:rsid w:val="00D83E40"/>
    <w:rsid w:val="00DA19AF"/>
    <w:rsid w:val="00DA5380"/>
    <w:rsid w:val="00DB09E4"/>
    <w:rsid w:val="00DF6465"/>
    <w:rsid w:val="00E0238F"/>
    <w:rsid w:val="00E12082"/>
    <w:rsid w:val="00E255B9"/>
    <w:rsid w:val="00E31FE1"/>
    <w:rsid w:val="00ED6220"/>
    <w:rsid w:val="00ED659E"/>
    <w:rsid w:val="00EE1995"/>
    <w:rsid w:val="00EE38B8"/>
    <w:rsid w:val="00EF0638"/>
    <w:rsid w:val="00F10CF9"/>
    <w:rsid w:val="00F510BA"/>
    <w:rsid w:val="00F70662"/>
    <w:rsid w:val="00F721A3"/>
    <w:rsid w:val="00F968F4"/>
    <w:rsid w:val="00FE6E04"/>
    <w:rsid w:val="00FF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25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2553"/>
  </w:style>
  <w:style w:type="paragraph" w:styleId="3">
    <w:name w:val="Body Text 3"/>
    <w:basedOn w:val="a"/>
    <w:rsid w:val="00872553"/>
    <w:pPr>
      <w:jc w:val="right"/>
    </w:pPr>
  </w:style>
  <w:style w:type="paragraph" w:customStyle="1" w:styleId="ConsPlusNormal">
    <w:name w:val="ConsPlusNormal"/>
    <w:rsid w:val="008725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725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7255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20E62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0E62"/>
    <w:rPr>
      <w:sz w:val="28"/>
      <w:szCs w:val="28"/>
    </w:rPr>
  </w:style>
  <w:style w:type="paragraph" w:styleId="a6">
    <w:name w:val="Normal (Web)"/>
    <w:basedOn w:val="a"/>
    <w:rsid w:val="00F510BA"/>
    <w:pPr>
      <w:spacing w:before="100" w:beforeAutospacing="1" w:after="100" w:afterAutospacing="1"/>
    </w:pPr>
  </w:style>
  <w:style w:type="paragraph" w:customStyle="1" w:styleId="ConsPlusNonformat">
    <w:name w:val="ConsPlusNonformat"/>
    <w:rsid w:val="00F510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Plain Text"/>
    <w:basedOn w:val="a"/>
    <w:link w:val="a8"/>
    <w:unhideWhenUsed/>
    <w:rsid w:val="00F510B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510BA"/>
    <w:rPr>
      <w:rFonts w:ascii="Courier New" w:hAnsi="Courier New" w:cs="Courier New"/>
    </w:rPr>
  </w:style>
  <w:style w:type="table" w:styleId="a9">
    <w:name w:val="Table Grid"/>
    <w:basedOn w:val="a1"/>
    <w:rsid w:val="00F510B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55B9"/>
    <w:pPr>
      <w:ind w:left="720"/>
      <w:contextualSpacing/>
    </w:pPr>
  </w:style>
  <w:style w:type="paragraph" w:customStyle="1" w:styleId="Default">
    <w:name w:val="Default"/>
    <w:rsid w:val="007F06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6670918C667E1FE2FB8BDE119g6pCI" TargetMode="External"/><Relationship Id="rId26" Type="http://schemas.openxmlformats.org/officeDocument/2006/relationships/hyperlink" Target="consultantplus://offline/ref=A73A92C57D21BAF295E253EBC9C9A8126EE7F46A2728262291A35B3B3767EB9D56F8D477CD771230uFN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4E5010743496FCDF586F84481D19B86670B19C765E1FE2FB8BDE119g6p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5620E1DC464E1FE2FB8BDE119g6pCI" TargetMode="External"/><Relationship Id="rId25" Type="http://schemas.openxmlformats.org/officeDocument/2006/relationships/hyperlink" Target="consultantplus://offline/ref=A73A92C57D21BAF295E253EBC9C9A8126EE7F46A2728262291A35B3B3767EB9D56F8D477CD771237uFNF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5011BC067E1FE2FB8BDE119g6pCI" TargetMode="External"/><Relationship Id="rId29" Type="http://schemas.openxmlformats.org/officeDocument/2006/relationships/hyperlink" Target="consultantplus://offline/ref=0433E423122454231E22735AA6AE5C4D9F61A462D74CBFD66C8C3E4616F53D4D4019C83051B89FyEy9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A73A92C57D21BAF295E253EBC9C9A8126EE7F46A2728262291A35B3B3767EB9D56F8D477CD771235uFNEN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5091EC469E1FE2FB8BDE119g6pCI" TargetMode="External"/><Relationship Id="rId23" Type="http://schemas.openxmlformats.org/officeDocument/2006/relationships/hyperlink" Target="consultantplus://offline/ref=E254E5010743496FCDF586F84481D19B8562001CC163E1FE2FB8BDE119g6pCI" TargetMode="External"/><Relationship Id="rId28" Type="http://schemas.openxmlformats.org/officeDocument/2006/relationships/hyperlink" Target="consultantplus://offline/ref=A73A92C57D21BAF295E253EBC9C9A8126EE6F6622720262291A35B3B3767EB9D56F8D477CD771337uFNAN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5091CC765E1FE2FB8BDE119g6pCI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50910C363E1FE2FB8BDE119g6pCI" TargetMode="External"/><Relationship Id="rId22" Type="http://schemas.openxmlformats.org/officeDocument/2006/relationships/hyperlink" Target="consultantplus://offline/ref=E254E5010743496FCDF586F84481D19B86660111C067E1FE2FB8BDE119g6pCI" TargetMode="External"/><Relationship Id="rId27" Type="http://schemas.openxmlformats.org/officeDocument/2006/relationships/hyperlink" Target="consultantplus://offline/ref=A73A92C57D21BAF295E253EBC9C9A8126EE7F46A2728262291A35B3B3767EB9D56F8D477CD771232uFN5N" TargetMode="External"/><Relationship Id="rId30" Type="http://schemas.openxmlformats.org/officeDocument/2006/relationships/hyperlink" Target="consultantplus://offline/ref=0433E423122454231E22735AA6AE5C4D9568A362D943E2DC64D5324411FA625A4750C43151B89DE7y3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107-27F2-433C-B445-723B5E11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41376</CharactersWithSpaces>
  <SharedDoc>false</SharedDoc>
  <HLinks>
    <vt:vector size="42" baseType="variant"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3914-00-373</dc:creator>
  <cp:lastModifiedBy>Тесленко Маргарита Эдуардовна</cp:lastModifiedBy>
  <cp:revision>74</cp:revision>
  <cp:lastPrinted>2017-12-08T06:56:00Z</cp:lastPrinted>
  <dcterms:created xsi:type="dcterms:W3CDTF">2017-11-29T16:07:00Z</dcterms:created>
  <dcterms:modified xsi:type="dcterms:W3CDTF">2019-06-04T09:00:00Z</dcterms:modified>
</cp:coreProperties>
</file>